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B4" w:rsidRDefault="004D7DB4" w:rsidP="004D7DB4">
      <w:pPr>
        <w:tabs>
          <w:tab w:val="left" w:pos="3600"/>
        </w:tabs>
        <w:jc w:val="center"/>
        <w:rPr>
          <w:b/>
          <w:sz w:val="28"/>
          <w:szCs w:val="28"/>
        </w:rPr>
      </w:pPr>
    </w:p>
    <w:p w:rsidR="004D7DB4" w:rsidRDefault="004D7DB4" w:rsidP="004D7DB4">
      <w:pPr>
        <w:tabs>
          <w:tab w:val="left" w:pos="3600"/>
        </w:tabs>
        <w:jc w:val="center"/>
        <w:rPr>
          <w:b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bookmarkStart w:id="0" w:name="_GoBack"/>
      <w:bookmarkEnd w:id="0"/>
      <w:r>
        <w:rPr>
          <w:b/>
          <w:bCs/>
          <w:sz w:val="28"/>
          <w:szCs w:val="28"/>
        </w:rPr>
        <w:t xml:space="preserve">лиц, замещающих муниципальные должности в Совете муниципального образования «Ахтубинский район» и членов их семей </w:t>
      </w:r>
      <w:r>
        <w:rPr>
          <w:b/>
          <w:sz w:val="28"/>
          <w:szCs w:val="28"/>
        </w:rPr>
        <w:t>за период 1 января по 31 декабря 2023 года</w:t>
      </w:r>
    </w:p>
    <w:p w:rsidR="004D7DB4" w:rsidRDefault="004D7DB4" w:rsidP="004D7DB4"/>
    <w:p w:rsidR="004D7DB4" w:rsidRDefault="004D7DB4" w:rsidP="004D7DB4">
      <w:pPr>
        <w:jc w:val="center"/>
      </w:pPr>
    </w:p>
    <w:tbl>
      <w:tblPr>
        <w:tblW w:w="15030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1417"/>
        <w:gridCol w:w="2411"/>
        <w:gridCol w:w="1134"/>
        <w:gridCol w:w="1134"/>
        <w:gridCol w:w="2269"/>
        <w:gridCol w:w="1844"/>
        <w:gridCol w:w="1276"/>
        <w:gridCol w:w="1417"/>
      </w:tblGrid>
      <w:tr w:rsidR="004D7DB4" w:rsidTr="004D7DB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Ф.И.О.  лица,      </w:t>
            </w:r>
          </w:p>
          <w:p w:rsidR="004D7DB4" w:rsidRDefault="004D7DB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замещающего</w:t>
            </w:r>
          </w:p>
          <w:p w:rsidR="004D7DB4" w:rsidRDefault="004D7DB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муниципальную должность </w:t>
            </w:r>
          </w:p>
          <w:p w:rsidR="004D7DB4" w:rsidRDefault="004D7D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годовой доход за 2023 год (руб.)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4D7DB4" w:rsidTr="004D7DB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B4" w:rsidRDefault="004D7DB4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DB4" w:rsidRDefault="004D7DB4">
            <w:pPr>
              <w:rPr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недвижимости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жения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и марка транспортных средств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объектов недвижимости</w:t>
            </w:r>
          </w:p>
          <w:p w:rsidR="004D7DB4" w:rsidRDefault="004D7DB4">
            <w:pPr>
              <w:pStyle w:val="ConsPlusNormal"/>
              <w:spacing w:line="276" w:lineRule="auto"/>
              <w:ind w:left="-89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расположе-ния</w:t>
            </w:r>
            <w:proofErr w:type="spellEnd"/>
            <w:proofErr w:type="gramEnd"/>
          </w:p>
        </w:tc>
      </w:tr>
      <w:tr w:rsidR="004D7DB4" w:rsidTr="004D7DB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Архипов Вячеслав Иванович</w:t>
            </w: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 w:rsidP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Совета муниципального образования «Ахтубинский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1128170,83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 (общая долевая 1/2)</w:t>
            </w: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Гараж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D7DB4" w:rsidRDefault="004D7DB4" w:rsidP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гаражей и автостоянок для эксплуатации гаражного бокса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67,5</w:t>
            </w: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26,8</w:t>
            </w: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28,0</w:t>
            </w: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 w:rsidP="004D7D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 w:rsidP="004D7D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«Тойота», 2002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4D7DB4" w:rsidRDefault="004D7DB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7DB4" w:rsidTr="004D7DB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265242,15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 (общая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1/2)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67,5</w:t>
            </w: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</w:p>
          <w:p w:rsidR="004D7DB4" w:rsidRDefault="004D7D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spacing w:line="276" w:lineRule="auto"/>
              <w:ind w:left="57" w:right="57"/>
              <w:rPr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7DB4" w:rsidRDefault="004D7D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2792B" w:rsidRDefault="0052792B"/>
    <w:sectPr w:rsidR="0052792B" w:rsidSect="004D7D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4A"/>
    <w:rsid w:val="00103B4A"/>
    <w:rsid w:val="004D7DB4"/>
    <w:rsid w:val="0052792B"/>
    <w:rsid w:val="008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Кузнецова</dc:creator>
  <cp:keywords/>
  <dc:description/>
  <cp:lastModifiedBy>Ольга Кузнецова</cp:lastModifiedBy>
  <cp:revision>4</cp:revision>
  <dcterms:created xsi:type="dcterms:W3CDTF">2024-05-06T11:00:00Z</dcterms:created>
  <dcterms:modified xsi:type="dcterms:W3CDTF">2024-05-06T11:19:00Z</dcterms:modified>
</cp:coreProperties>
</file>