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3"/>
        <w:jc w:val="right"/>
        <w:rPr>
          <w:b/>
        </w:rPr>
      </w:pPr>
      <w:r>
        <w:rPr>
          <w:b/>
        </w:rPr>
        <w:t>Утверждён</w:t>
      </w:r>
    </w:p>
    <w:p>
      <w:pPr>
        <w:wordWrap w:val="0"/>
        <w:ind w:right="283"/>
        <w:jc w:val="right"/>
        <w:rPr>
          <w:b/>
        </w:rPr>
      </w:pPr>
      <w:r>
        <w:rPr>
          <w:b/>
        </w:rPr>
        <w:t>Распоряжением</w:t>
      </w:r>
      <w:r>
        <w:rPr>
          <w:rFonts w:hint="default"/>
          <w:b/>
          <w:lang w:val="ru-RU"/>
        </w:rPr>
        <w:t xml:space="preserve"> </w:t>
      </w:r>
      <w:bookmarkStart w:id="0" w:name="_GoBack"/>
      <w:bookmarkEnd w:id="0"/>
      <w:r>
        <w:rPr>
          <w:b/>
        </w:rPr>
        <w:t>председателя</w:t>
      </w:r>
    </w:p>
    <w:p>
      <w:pPr>
        <w:ind w:right="283"/>
        <w:jc w:val="right"/>
        <w:rPr>
          <w:b/>
          <w:highlight w:val="none"/>
        </w:rPr>
      </w:pPr>
      <w:r>
        <w:rPr>
          <w:b/>
          <w:highlight w:val="none"/>
        </w:rPr>
        <w:t>КСП МО «Ахтубинский район»</w:t>
      </w:r>
    </w:p>
    <w:p>
      <w:pPr>
        <w:ind w:right="283"/>
        <w:jc w:val="right"/>
        <w:rPr>
          <w:b/>
          <w:highlight w:val="none"/>
        </w:rPr>
      </w:pPr>
      <w:r>
        <w:rPr>
          <w:b/>
          <w:highlight w:val="none"/>
        </w:rPr>
        <w:t xml:space="preserve">от </w:t>
      </w:r>
      <w:r>
        <w:rPr>
          <w:rFonts w:hint="default"/>
          <w:b/>
          <w:highlight w:val="none"/>
          <w:lang w:val="ru-RU"/>
        </w:rPr>
        <w:t>28</w:t>
      </w:r>
      <w:r>
        <w:rPr>
          <w:b/>
          <w:highlight w:val="none"/>
        </w:rPr>
        <w:t>.12.202</w:t>
      </w:r>
      <w:r>
        <w:rPr>
          <w:rFonts w:hint="default"/>
          <w:b/>
          <w:highlight w:val="none"/>
          <w:lang w:val="ru-RU"/>
        </w:rPr>
        <w:t>3</w:t>
      </w:r>
      <w:r>
        <w:rPr>
          <w:b/>
          <w:highlight w:val="none"/>
        </w:rPr>
        <w:t>г №</w:t>
      </w:r>
      <w:r>
        <w:rPr>
          <w:rFonts w:hint="default"/>
          <w:b/>
          <w:highlight w:val="none"/>
          <w:lang w:val="ru-RU"/>
        </w:rPr>
        <w:t>29</w:t>
      </w:r>
      <w:r>
        <w:rPr>
          <w:b/>
          <w:highlight w:val="none"/>
        </w:rPr>
        <w:t>-р</w:t>
      </w:r>
    </w:p>
    <w:p>
      <w:pPr>
        <w:ind w:right="283"/>
        <w:jc w:val="right"/>
        <w:rPr>
          <w:b/>
        </w:rPr>
      </w:pPr>
      <w:r>
        <w:rPr>
          <w:b/>
        </w:rPr>
        <w:t>_____________Ю.Ю. Журавлева</w:t>
      </w:r>
    </w:p>
    <w:p>
      <w:pPr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План работы </w:t>
      </w:r>
    </w:p>
    <w:p>
      <w:pPr>
        <w:jc w:val="center"/>
        <w:rPr>
          <w:b/>
        </w:rPr>
      </w:pPr>
      <w:r>
        <w:rPr>
          <w:b/>
        </w:rPr>
        <w:t xml:space="preserve">Контрольно-счетной палаты </w:t>
      </w:r>
    </w:p>
    <w:p>
      <w:pPr>
        <w:jc w:val="center"/>
        <w:rPr>
          <w:b/>
        </w:rPr>
      </w:pPr>
      <w:r>
        <w:rPr>
          <w:b/>
        </w:rPr>
        <w:t>муниципального образования «Ахтубинский</w:t>
      </w:r>
      <w:r>
        <w:rPr>
          <w:rFonts w:hint="default"/>
          <w:b/>
          <w:lang w:val="ru-RU"/>
        </w:rPr>
        <w:t xml:space="preserve"> муниципальный</w:t>
      </w:r>
      <w:r>
        <w:rPr>
          <w:b/>
        </w:rPr>
        <w:t xml:space="preserve"> район</w:t>
      </w:r>
      <w:r>
        <w:rPr>
          <w:rFonts w:hint="default"/>
          <w:b/>
          <w:lang w:val="ru-RU"/>
        </w:rPr>
        <w:t xml:space="preserve"> Астраханской области</w:t>
      </w:r>
      <w:r>
        <w:rPr>
          <w:b/>
        </w:rPr>
        <w:t>»</w:t>
      </w:r>
    </w:p>
    <w:p>
      <w:pPr>
        <w:jc w:val="center"/>
        <w:rPr>
          <w:b/>
        </w:rPr>
      </w:pPr>
      <w:r>
        <w:rPr>
          <w:b/>
        </w:rPr>
        <w:t>на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</w:t>
      </w:r>
    </w:p>
    <w:p>
      <w:pPr>
        <w:rPr>
          <w:b/>
        </w:rPr>
      </w:pP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2"/>
        <w:gridCol w:w="2958"/>
        <w:gridCol w:w="2584"/>
        <w:gridCol w:w="1113"/>
        <w:gridCol w:w="730"/>
        <w:gridCol w:w="68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1. Предварительный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Тема проверки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Исполнитель/ 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проекта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на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год и на плановый период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и 202</w:t>
            </w:r>
            <w:r>
              <w:rPr>
                <w:rFonts w:hint="default"/>
                <w:lang w:val="ru-RU"/>
              </w:rPr>
              <w:t>7</w:t>
            </w:r>
            <w:r>
              <w:t xml:space="preserve">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п. 2 ч.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РФ;</w:t>
            </w:r>
          </w:p>
          <w:p>
            <w:pPr>
              <w:jc w:val="center"/>
            </w:pPr>
            <w:r>
              <w:t>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Финансово - 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по мере поступления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п.7 ч.2 ст.9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r>
              <w:t>Предварительный сбор информации, подготовка запросов, разработка планов - заданий по контрольным мероприятиям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2. Текущий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Экспертиза проектов решений «О внесении изменений в решение «О бюджете </w:t>
            </w:r>
            <w:r>
              <w:rPr>
                <w:lang w:val="ru-RU"/>
              </w:rPr>
              <w:t>муниципального</w:t>
            </w:r>
            <w:r>
              <w:rPr>
                <w:rFonts w:hint="default"/>
                <w:lang w:val="ru-RU"/>
              </w:rPr>
              <w:t xml:space="preserve"> образования</w:t>
            </w:r>
            <w:r>
              <w:t xml:space="preserve">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на 202</w:t>
            </w:r>
            <w:r>
              <w:rPr>
                <w:rFonts w:hint="default"/>
                <w:lang w:val="ru-RU"/>
              </w:rPr>
              <w:t>4</w:t>
            </w:r>
            <w:r>
              <w:t xml:space="preserve"> год и на плановый период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и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годов»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о внесении изменений в решение о бюджете на 202</w:t>
            </w:r>
            <w:r>
              <w:rPr>
                <w:rFonts w:hint="default"/>
                <w:lang w:val="ru-RU"/>
              </w:rPr>
              <w:t>4</w:t>
            </w:r>
            <w:r>
              <w:t xml:space="preserve"> год и на плановый период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и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годов поселений Ахтубинского района»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1 квартал 202</w:t>
            </w:r>
            <w:r>
              <w:rPr>
                <w:rFonts w:hint="default"/>
                <w:lang w:val="ru-RU"/>
              </w:rPr>
              <w:t>4</w:t>
            </w:r>
            <w:r>
              <w:t xml:space="preserve">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полугодие 202</w:t>
            </w:r>
            <w:r>
              <w:rPr>
                <w:rFonts w:hint="default"/>
                <w:lang w:val="ru-RU"/>
              </w:rPr>
              <w:t xml:space="preserve">4 </w:t>
            </w:r>
            <w:r>
              <w:t>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9 месяцев 202</w:t>
            </w:r>
            <w:r>
              <w:rPr>
                <w:rFonts w:hint="default"/>
                <w:lang w:val="ru-RU"/>
              </w:rPr>
              <w:t>4</w:t>
            </w:r>
            <w:r>
              <w:t xml:space="preserve">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ind w:left="-108" w:right="-108"/>
              <w:jc w:val="center"/>
            </w:pPr>
            <w:r>
              <w:t>Председатель, Члены КСП/</w:t>
            </w:r>
          </w:p>
          <w:p>
            <w:pPr>
              <w:ind w:left="-108" w:right="-108"/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3. Последующий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проверка годового отчёта об исполнении 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за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 с учётом внешней проверки бюджетной отчётности главных администраторов бюджетных средств, включая проверку достоверности её показателей, и подготовка заключения на годовой отчёт об исполнении бюджета МО «Ахтубинский район» за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  <w:rPr>
                <w:color w:val="FF0000"/>
              </w:rPr>
            </w:pPr>
            <w:r>
              <w:t>ст. 264.4 БК РФ; п.3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Обобщение, анализ и оценка результатов экспертно - аналитической и контрольной деятельности Контрольно - счетной палаты с подготовкой отчёта по итогам деятельности за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Положение о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(камеральная) проверка годовых отчётов об исполнении бюджета за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 и подготовка заключений на годовой отчёт об исполнении бюджетов 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члены КСП,</w:t>
            </w:r>
          </w:p>
          <w:p>
            <w:pPr>
              <w:jc w:val="center"/>
            </w:pPr>
            <w:r>
              <w:t>ст 264.4 БК РФ;</w:t>
            </w:r>
          </w:p>
          <w:p>
            <w:pPr>
              <w:jc w:val="center"/>
            </w:pPr>
            <w:r>
              <w:t>п.3 ч. 2 ст. 9 Закона 6-ФЗ; 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3.6.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п. 8 ч. 2 ст. 9 Закон 6-ФЗ,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3.7.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Единое общероссийское мероприятие (в рамках Союза МКСО РФ) – по теме, </w:t>
            </w:r>
            <w:r>
              <w:rPr>
                <w:lang w:val="ru-RU"/>
              </w:rPr>
              <w:t>определённой</w:t>
            </w:r>
            <w:r>
              <w:t xml:space="preserve"> Президиумом Союза МКСО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случае выделения указанных средств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4.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проверки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проверки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Исполнитель/основание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"Золотухинская СОШ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Проверка законности и результативности использования средств бюджета, выделенных в 202</w:t>
            </w:r>
            <w:r>
              <w:rPr>
                <w:rFonts w:hint="default"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году на реализацию муниципальных программ </w:t>
            </w:r>
            <w:r>
              <w:rPr>
                <w:rFonts w:hint="default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муниципального образования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Ахтубинский муниципальный район Астраханской области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» соблюдения установленного порядка управления и распоряжения муниципальным имуществом, с аудитом эффективности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4.2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lang w:val="ru-RU"/>
              </w:rPr>
              <w:t>М</w:t>
            </w:r>
            <w:r>
              <w:t>униципальное казённое общеобразовательное учреждение "</w:t>
            </w:r>
            <w:r>
              <w:rPr>
                <w:lang w:val="ru-RU"/>
              </w:rPr>
              <w:t>С</w:t>
            </w:r>
            <w:r>
              <w:t xml:space="preserve">редняя общеобразовательная школа № 1 с углубленным изучением отдельных предметов имени </w:t>
            </w:r>
            <w:r>
              <w:rPr>
                <w:lang w:val="ru-RU"/>
              </w:rPr>
              <w:t>С</w:t>
            </w:r>
            <w:r>
              <w:t>.</w:t>
            </w:r>
            <w:r>
              <w:rPr>
                <w:lang w:val="ru-RU"/>
              </w:rPr>
              <w:t>Г</w:t>
            </w:r>
            <w:r>
              <w:t xml:space="preserve">. </w:t>
            </w:r>
            <w:r>
              <w:rPr>
                <w:lang w:val="ru-RU"/>
              </w:rPr>
              <w:t>Х</w:t>
            </w:r>
            <w:r>
              <w:t xml:space="preserve">уснетдинова </w:t>
            </w:r>
            <w:r>
              <w:rPr>
                <w:lang w:val="ru-RU"/>
              </w:rPr>
              <w:t>МО</w:t>
            </w:r>
            <w:r>
              <w:t xml:space="preserve"> "</w:t>
            </w:r>
            <w:r>
              <w:rPr>
                <w:lang w:val="ru-RU"/>
              </w:rPr>
              <w:t>А</w:t>
            </w:r>
            <w:r>
              <w:t>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color w:val="0000FF"/>
                <w:highlight w:val="yellow"/>
                <w:lang w:val="ru-RU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Проверка законности и результативности использования средств бюджета, выделенных в 202</w:t>
            </w:r>
            <w:r>
              <w:rPr>
                <w:rFonts w:hint="default"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году на реализацию муниципальных программ </w:t>
            </w:r>
            <w:r>
              <w:rPr>
                <w:rFonts w:hint="default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муниципального образования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Ахтубинский муниципальный район Астраханской области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» соблюдения установленного порядка управления и распоряжения муниципальным имуществом, с аудитом эффективности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4.3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Управление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 xml:space="preserve"> имущественных и земельных отношений 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образования «Ахтубинский</w:t>
            </w: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 xml:space="preserve"> муниципальный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 район</w:t>
            </w: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 xml:space="preserve"> Астраханской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pStyle w:val="8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Проверка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своевременности начисления и уплаты арендной платы за земельные участки и эффективности осуществления полномочий по управлению муниципальным имуществом в 20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году</w:t>
            </w:r>
          </w:p>
          <w:p>
            <w:pP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rPr>
                <w:rFonts w:hint="default"/>
                <w:lang w:val="ru-RU"/>
              </w:rPr>
              <w:t>-</w:t>
            </w:r>
            <w:r>
              <w:rPr>
                <w:rFonts w:hint="default"/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4.4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lang w:val="ru-RU"/>
              </w:rPr>
              <w:t>М</w:t>
            </w:r>
            <w:r>
              <w:t>униципальное казённое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ru-RU"/>
              </w:rPr>
              <w:t>учреждение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"Хозяйственно-техническая служба"</w:t>
            </w:r>
            <w:r>
              <w:tab/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Проверка финансово-хозяйственной деятельности с проведением аудита эффективности при проведении закупок за 202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год.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4.5.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r>
              <w:t>Муниципальное казённое дошкольное образовательное учреждение «Детский сад №</w:t>
            </w:r>
            <w:r>
              <w:rPr>
                <w:rFonts w:hint="default"/>
                <w:lang w:val="ru-RU"/>
              </w:rPr>
              <w:t>17</w:t>
            </w:r>
            <w:r>
              <w:t xml:space="preserve"> МО «Ахтубинский район»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Проверка законности и результативности использования средств бюджета, выделенных в 202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году на реализацию муниципальных программ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муниципального образования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ar-SA" w:bidi="ar-SA"/>
                <w14:textFill>
                  <w14:solidFill>
                    <w14:schemeClr w14:val="tx1"/>
                  </w14:solidFill>
                </w14:textFill>
              </w:rPr>
              <w:t>Ахтубинский муниципальный район Астраханской области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» соблюдения установленного порядка управления и распоряжения муниципальным имуществом, с аудитом эффективности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Раздел 5. Совместные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Администрация</w:t>
            </w:r>
            <w:r>
              <w:rPr>
                <w:rFonts w:hint="default"/>
                <w:lang w:val="ru-RU"/>
              </w:rPr>
              <w:t xml:space="preserve"> муниципального образования «Ахтубинский муниципальный район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>Проверка расходования субвенций, предоставляемых органам местного самоуправления из бюджета Астраханской области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 в 2023 году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rFonts w:hint="default"/>
                <w:lang w:val="ru-RU"/>
              </w:rPr>
              <w:t>-</w:t>
            </w:r>
            <w:r>
              <w:rPr>
                <w:rFonts w:hint="default"/>
                <w:lang w:val="en-US"/>
              </w:rPr>
              <w:t>II</w:t>
            </w:r>
            <w:r>
              <w:rPr>
                <w:lang w:val="en-US"/>
              </w:rPr>
              <w:t xml:space="preserve">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КСО/</w:t>
            </w:r>
          </w:p>
          <w:p>
            <w:pPr>
              <w:jc w:val="center"/>
              <w:rPr>
                <w:highlight w:val="yellow"/>
              </w:rPr>
            </w:pPr>
            <w:r>
              <w:t>п 4,5 ч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</w:pPr>
            <w:r>
              <w:rPr>
                <w:b/>
              </w:rPr>
              <w:t>Раздел 6. Информационная, методическая,  организационная и текущая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Представление Совету МО «Ахтубинский район» отчета о деятельности Контрольно-счетной палаты МО «Ахтубинский район» за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Участие в заседаниях представительного органа и комиссий Совета МО «Ахтубинский район» и рабочих группах, созданных в Совете МО «Ахтубинский район» (по согласованию)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п. 7 ч. 1 ст 11 Закона 25-ФЗ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ст.11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Размещение в сети «Интернет» информации о деятельности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Взаимодействие с Союзом муниципальных контрольно-счетных органов в Южном Федеральном Округе (г.Волгоград), с Контрольно-счетной палатой Астраханской области - предоставление запрашиваемой информации и отчетов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бюджета Ахтубинского района, о результатах проведённых контрольных и экспертно-аналитических мероприятий и предоставление такой информации в Совет и Главе района.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 за исполнением представлений, предписаний, за принятием мер по устранению выявленных нарушений и недостатков по результатам </w:t>
            </w:r>
            <w:r>
              <w:rPr>
                <w:iCs/>
                <w:lang w:val="ru-RU"/>
              </w:rPr>
              <w:t>проведённых</w:t>
            </w:r>
            <w:r>
              <w:rPr>
                <w:iCs/>
              </w:rPr>
              <w:t xml:space="preserve">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и утверждение плана работы КСП на 202</w:t>
            </w:r>
            <w:r>
              <w:rPr>
                <w:rFonts w:hint="default"/>
                <w:iCs/>
                <w:lang w:val="ru-RU"/>
              </w:rPr>
              <w:t>4</w:t>
            </w:r>
            <w:r>
              <w:rPr>
                <w:iCs/>
              </w:rPr>
              <w:t xml:space="preserve"> г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6</w:t>
            </w:r>
            <w:r>
              <w:t>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 xml:space="preserve">Размещение в единой информационной системе </w:t>
            </w:r>
            <w:r>
              <w:rPr>
                <w:lang w:val="ru-RU"/>
              </w:rPr>
              <w:t>обобщённой</w:t>
            </w:r>
            <w:r>
              <w:t xml:space="preserve"> информации о результатах аудита эффективности закупок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ежегодно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Главный инспектор КСП/</w:t>
            </w:r>
          </w:p>
          <w:p>
            <w:pPr>
              <w:ind w:left="-80"/>
              <w:jc w:val="center"/>
            </w:pPr>
            <w:r>
              <w:t>ст.98 Закона 44-ФЗ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необходимости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КСП/</w:t>
            </w:r>
          </w:p>
          <w:p>
            <w:pPr>
              <w:ind w:left="-80"/>
              <w:jc w:val="center"/>
            </w:pPr>
            <w:r>
              <w:t>Ст 16 Закона 6-ФЗ;</w:t>
            </w:r>
          </w:p>
          <w:p>
            <w:pPr>
              <w:ind w:left="-80"/>
              <w:jc w:val="center"/>
            </w:pPr>
            <w:r>
              <w:t>ст 270.2.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18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 xml:space="preserve">Рассмотрение запросов и обращений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поступления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ФЗ от 02.05.2006 №59-ФЗ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счётных органов Российской Федерации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</w:t>
            </w:r>
            <w:r>
              <w:rPr>
                <w:lang w:val="ru-RU"/>
              </w:rPr>
              <w:t>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счётных</w:t>
            </w:r>
            <w:r>
              <w:t xml:space="preserve"> и иных государственных и муниципальных органов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t>Разработка номенклатуры дел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>тной палаты на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год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>Ведение архива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 xml:space="preserve">тной палаты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 8 ФЗ от 22.10.2004 №125-ФЗ</w:t>
            </w:r>
          </w:p>
        </w:tc>
      </w:tr>
    </w:tbl>
    <w:p>
      <w:pPr>
        <w:jc w:val="both"/>
        <w:rPr>
          <w:b/>
        </w:rPr>
      </w:pPr>
    </w:p>
    <w:p>
      <w:pPr>
        <w:jc w:val="both"/>
      </w:pPr>
      <w:r>
        <w:t>Сокращения, используемые при составлении таблицы плана:</w:t>
      </w:r>
    </w:p>
    <w:p>
      <w:pPr>
        <w:jc w:val="both"/>
      </w:pPr>
      <w:r>
        <w:t>1) 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>
      <w:pPr>
        <w:jc w:val="both"/>
      </w:pPr>
      <w:r>
        <w:t>2) Бюджетный кодекс РФ – БК РФ;</w:t>
      </w:r>
    </w:p>
    <w:p>
      <w:pPr>
        <w:jc w:val="both"/>
      </w:pPr>
      <w:r>
        <w:t>3) 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>
      <w:pPr>
        <w:jc w:val="both"/>
      </w:pPr>
      <w:r>
        <w:t>4) Федеральный закон от 02.03.2007 №25-ФЗ «О муниципальной службе в Российской Федерации» – Закон 25-ФЗ;</w:t>
      </w:r>
    </w:p>
    <w:p>
      <w:pPr>
        <w:jc w:val="both"/>
      </w:pPr>
      <w:r>
        <w:t>5) Федеральный закон от 02.05.2006 №59-ФЗ «О порядке рассмотрения обращений граждан Российской Федерации»- ФЗ от 02.05.2006 №59-ФЗ;</w:t>
      </w:r>
    </w:p>
    <w:p>
      <w:pPr>
        <w:jc w:val="both"/>
      </w:pPr>
      <w:r>
        <w:t>6) Федеральный закон от 22.10.2004 №125-ФЗ «Об архивном деле в Российской Федерации»- ФЗ от 22.10.2004 №125-ФЗ;</w:t>
      </w:r>
    </w:p>
    <w:p>
      <w:pPr>
        <w:pStyle w:val="9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19" w:right="282" w:bottom="1134" w:left="99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46E1D"/>
    <w:rsid w:val="00155E87"/>
    <w:rsid w:val="001A1846"/>
    <w:rsid w:val="003631FC"/>
    <w:rsid w:val="003A55C7"/>
    <w:rsid w:val="003D4B01"/>
    <w:rsid w:val="0040186B"/>
    <w:rsid w:val="00415288"/>
    <w:rsid w:val="004E4B42"/>
    <w:rsid w:val="00502B3C"/>
    <w:rsid w:val="00600D8F"/>
    <w:rsid w:val="006541DB"/>
    <w:rsid w:val="006E36C8"/>
    <w:rsid w:val="006E43E7"/>
    <w:rsid w:val="0076110A"/>
    <w:rsid w:val="007B113B"/>
    <w:rsid w:val="007C5643"/>
    <w:rsid w:val="007E498C"/>
    <w:rsid w:val="00815974"/>
    <w:rsid w:val="00867458"/>
    <w:rsid w:val="00952903"/>
    <w:rsid w:val="00AD1FF0"/>
    <w:rsid w:val="00B12A91"/>
    <w:rsid w:val="00B20299"/>
    <w:rsid w:val="00BF5019"/>
    <w:rsid w:val="00C30F0B"/>
    <w:rsid w:val="00C870E6"/>
    <w:rsid w:val="00CC276D"/>
    <w:rsid w:val="00D15143"/>
    <w:rsid w:val="00D534A9"/>
    <w:rsid w:val="00EE1786"/>
    <w:rsid w:val="00F017E6"/>
    <w:rsid w:val="00F82DF5"/>
    <w:rsid w:val="00FC55B3"/>
    <w:rsid w:val="00FC59FC"/>
    <w:rsid w:val="104D6442"/>
    <w:rsid w:val="17561049"/>
    <w:rsid w:val="19FB0994"/>
    <w:rsid w:val="1BB859C8"/>
    <w:rsid w:val="20902B49"/>
    <w:rsid w:val="24E72569"/>
    <w:rsid w:val="2A5E3756"/>
    <w:rsid w:val="33F166E9"/>
    <w:rsid w:val="350C1B78"/>
    <w:rsid w:val="42B72753"/>
    <w:rsid w:val="4A77686F"/>
    <w:rsid w:val="523C4555"/>
    <w:rsid w:val="56CB6CF9"/>
    <w:rsid w:val="5AE70755"/>
    <w:rsid w:val="65D93C17"/>
    <w:rsid w:val="6FBF6F48"/>
    <w:rsid w:val="74166A67"/>
    <w:rsid w:val="74CC0DA2"/>
    <w:rsid w:val="77811976"/>
    <w:rsid w:val="7F0F4FAE"/>
    <w:rsid w:val="7F5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1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0"/>
    <w:pPr>
      <w:jc w:val="both"/>
    </w:pPr>
    <w:rPr>
      <w:sz w:val="28"/>
    </w:rPr>
  </w:style>
  <w:style w:type="paragraph" w:customStyle="1" w:styleId="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0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2530</Words>
  <Characters>14422</Characters>
  <Lines>120</Lines>
  <Paragraphs>33</Paragraphs>
  <TotalTime>3</TotalTime>
  <ScaleCrop>false</ScaleCrop>
  <LinksUpToDate>false</LinksUpToDate>
  <CharactersWithSpaces>16919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2021-12-15T11:49:00Z</dcterms:created>
  <dc:creator>Юлия Журавлева</dc:creator>
  <cp:lastModifiedBy>WPS_1698754307</cp:lastModifiedBy>
  <cp:lastPrinted>2020-10-22T10:25:00Z</cp:lastPrinted>
  <dcterms:modified xsi:type="dcterms:W3CDTF">2023-12-28T03:58:02Z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E13B9C2C503046788274F632AC9C71A7_13</vt:lpwstr>
  </property>
</Properties>
</file>