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317" w:rsidRDefault="00B61A70">
      <w:pPr>
        <w:spacing w:after="0"/>
        <w:ind w:firstLine="567"/>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КОНТРОЛЬНО - СЧЕТНАЯ ПАЛАТА МУНИЦИПАЛЬНОГО ОБРАЗОВАНИЯ</w:t>
      </w:r>
    </w:p>
    <w:p w:rsidR="009D0317" w:rsidRDefault="00B61A70">
      <w:pPr>
        <w:spacing w:after="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«АХТУБИНСКИЙ МУНИЦИПАЛЬНЫЙ РАЙОН АСТРАХАНСКОЙ ОБЛАСТИ»</w:t>
      </w:r>
    </w:p>
    <w:p w:rsidR="009D0317" w:rsidRDefault="009D0317">
      <w:pPr>
        <w:spacing w:after="0"/>
        <w:ind w:firstLine="567"/>
        <w:jc w:val="center"/>
        <w:outlineLvl w:val="0"/>
        <w:rPr>
          <w:rFonts w:ascii="Times New Roman" w:eastAsia="Times New Roman" w:hAnsi="Times New Roman" w:cs="Times New Roman"/>
          <w:b/>
          <w:sz w:val="10"/>
          <w:szCs w:val="10"/>
          <w:lang w:eastAsia="ru-RU"/>
        </w:rPr>
      </w:pPr>
    </w:p>
    <w:p w:rsidR="009D0317" w:rsidRDefault="00B61A70">
      <w:pPr>
        <w:spacing w:after="0"/>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Волгоградская ул., д.</w:t>
      </w:r>
      <w:proofErr w:type="gramStart"/>
      <w:r>
        <w:rPr>
          <w:rFonts w:ascii="Times New Roman" w:eastAsia="Times New Roman" w:hAnsi="Times New Roman" w:cs="Times New Roman"/>
          <w:sz w:val="18"/>
          <w:szCs w:val="18"/>
          <w:lang w:eastAsia="ru-RU"/>
        </w:rPr>
        <w:t>141,г.</w:t>
      </w:r>
      <w:proofErr w:type="gramEnd"/>
      <w:r>
        <w:rPr>
          <w:rFonts w:ascii="Times New Roman" w:eastAsia="Times New Roman" w:hAnsi="Times New Roman" w:cs="Times New Roman"/>
          <w:sz w:val="18"/>
          <w:szCs w:val="18"/>
          <w:lang w:eastAsia="ru-RU"/>
        </w:rPr>
        <w:t xml:space="preserve"> Ахтубинск, Астраханская область, 416500 Тел./факс (8-85141) 4-04-24 /, (8-85141) 4-04-15 </w:t>
      </w:r>
    </w:p>
    <w:p w:rsidR="009D0317" w:rsidRDefault="00B61A70">
      <w:pPr>
        <w:spacing w:after="0"/>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9D0317" w:rsidRDefault="009D0317">
      <w:pPr>
        <w:spacing w:after="0"/>
        <w:ind w:firstLine="567"/>
        <w:jc w:val="center"/>
        <w:outlineLvl w:val="0"/>
        <w:rPr>
          <w:rFonts w:ascii="Times New Roman" w:eastAsia="Times New Roman" w:hAnsi="Times New Roman" w:cs="Times New Roman"/>
          <w:sz w:val="16"/>
          <w:szCs w:val="16"/>
          <w:lang w:eastAsia="ru-RU"/>
        </w:rPr>
      </w:pPr>
    </w:p>
    <w:p w:rsidR="009D0317" w:rsidRDefault="009D0317">
      <w:pPr>
        <w:pBdr>
          <w:top w:val="thinThickSmallGap" w:sz="24" w:space="1" w:color="auto"/>
        </w:pBdr>
        <w:spacing w:after="0"/>
        <w:ind w:firstLine="567"/>
        <w:jc w:val="center"/>
        <w:rPr>
          <w:rFonts w:ascii="Times New Roman" w:eastAsia="Times New Roman" w:hAnsi="Times New Roman" w:cs="Times New Roman"/>
          <w:sz w:val="18"/>
          <w:szCs w:val="18"/>
          <w:lang w:eastAsia="ru-RU"/>
        </w:rPr>
      </w:pPr>
    </w:p>
    <w:p w:rsidR="009D0317" w:rsidRDefault="009C5DF3">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№8</w:t>
      </w:r>
    </w:p>
    <w:p w:rsidR="009D0317" w:rsidRDefault="00B61A70">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9D0317" w:rsidRDefault="00B61A70">
      <w:pPr>
        <w:spacing w:after="0"/>
        <w:ind w:firstLine="567"/>
        <w:jc w:val="center"/>
        <w:rPr>
          <w:rFonts w:ascii="Times New Roman" w:hAnsi="Times New Roman" w:cs="Times New Roman"/>
          <w:b/>
          <w:iCs/>
          <w:sz w:val="24"/>
          <w:szCs w:val="24"/>
        </w:rPr>
      </w:pPr>
      <w:r>
        <w:rPr>
          <w:rFonts w:ascii="Times New Roman" w:hAnsi="Times New Roman"/>
          <w:b/>
          <w:iCs/>
          <w:sz w:val="24"/>
          <w:szCs w:val="24"/>
        </w:rPr>
        <w:t>«Проверка законности и результативности использования средств бюджета, выделенных в 2022 году и истекшем периоде 2023 года на реализацию муниципальных программ муниципального образования «</w:t>
      </w:r>
      <w:proofErr w:type="spellStart"/>
      <w:r>
        <w:rPr>
          <w:rFonts w:ascii="Times New Roman" w:hAnsi="Times New Roman"/>
          <w:b/>
          <w:iCs/>
          <w:sz w:val="24"/>
          <w:szCs w:val="24"/>
        </w:rPr>
        <w:t>Ахтубинский</w:t>
      </w:r>
      <w:proofErr w:type="spellEnd"/>
      <w:r>
        <w:rPr>
          <w:rFonts w:ascii="Times New Roman" w:hAnsi="Times New Roman"/>
          <w:b/>
          <w:iCs/>
          <w:sz w:val="24"/>
          <w:szCs w:val="24"/>
        </w:rPr>
        <w:t xml:space="preserve"> муниципальный район Астраханской области», соблюдения установленного порядка управления и распоряжения муниципальным имуществом, с аудитом эффективности проведения закупок»</w:t>
      </w:r>
    </w:p>
    <w:p w:rsidR="009D0317" w:rsidRDefault="009D0317">
      <w:pPr>
        <w:spacing w:after="0"/>
        <w:ind w:firstLine="567"/>
        <w:jc w:val="center"/>
        <w:rPr>
          <w:rFonts w:ascii="Times New Roman" w:eastAsia="Times New Roman" w:hAnsi="Times New Roman" w:cs="Times New Roman"/>
          <w:b/>
          <w:sz w:val="12"/>
          <w:szCs w:val="12"/>
          <w:lang w:eastAsia="ru-RU"/>
        </w:rPr>
      </w:pPr>
    </w:p>
    <w:p w:rsidR="009D0317" w:rsidRDefault="009D0317">
      <w:pPr>
        <w:spacing w:after="0"/>
        <w:ind w:firstLine="567"/>
        <w:jc w:val="center"/>
        <w:rPr>
          <w:rFonts w:ascii="Times New Roman" w:eastAsia="Times New Roman" w:hAnsi="Times New Roman" w:cs="Times New Roman"/>
          <w:b/>
          <w:sz w:val="12"/>
          <w:szCs w:val="12"/>
          <w:lang w:eastAsia="ru-RU"/>
        </w:rPr>
      </w:pPr>
    </w:p>
    <w:p w:rsidR="009D0317" w:rsidRDefault="00B61A7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Ахтубинск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06» июля 2023г.</w:t>
      </w:r>
    </w:p>
    <w:p w:rsidR="009D0317" w:rsidRDefault="009D0317">
      <w:pPr>
        <w:spacing w:after="0"/>
        <w:ind w:firstLine="567"/>
        <w:jc w:val="both"/>
        <w:rPr>
          <w:rFonts w:ascii="Times New Roman" w:eastAsia="Times New Roman" w:hAnsi="Times New Roman" w:cs="Times New Roman"/>
          <w:sz w:val="12"/>
          <w:szCs w:val="12"/>
          <w:lang w:eastAsia="ru-RU"/>
        </w:rPr>
      </w:pP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п.4.3 Плана работы на 2023 го</w:t>
      </w:r>
      <w:r w:rsidR="00446145">
        <w:rPr>
          <w:rFonts w:ascii="Times New Roman" w:eastAsia="Times New Roman" w:hAnsi="Times New Roman" w:cs="Times New Roman"/>
          <w:sz w:val="24"/>
          <w:szCs w:val="24"/>
          <w:lang w:eastAsia="ru-RU"/>
        </w:rPr>
        <w:t xml:space="preserve">д, распоряжения от 05.06.2023 </w:t>
      </w:r>
      <w:r>
        <w:rPr>
          <w:rFonts w:ascii="Times New Roman" w:eastAsia="Times New Roman" w:hAnsi="Times New Roman" w:cs="Times New Roman"/>
          <w:sz w:val="24"/>
          <w:szCs w:val="24"/>
          <w:lang w:eastAsia="ru-RU"/>
        </w:rPr>
        <w:t>№09-р нами, председателем Контрольно-счетной палаты муниципального образования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муниципальный район Астраханской области» (далее - КСП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Журавлевой Юлией Юрьевной, главными инспекторами КСП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Шевелевой Валентиной Сергеевной и Украинской Юлией Викторовной, проведено контрольно</w:t>
      </w:r>
      <w:r w:rsidR="00446145">
        <w:rPr>
          <w:rFonts w:ascii="Times New Roman" w:eastAsia="Times New Roman" w:hAnsi="Times New Roman" w:cs="Times New Roman"/>
          <w:sz w:val="24"/>
          <w:szCs w:val="24"/>
          <w:lang w:eastAsia="ru-RU"/>
        </w:rPr>
        <w:t>е мероприятие в отношении М</w:t>
      </w:r>
      <w:r>
        <w:rPr>
          <w:rFonts w:ascii="Times New Roman" w:eastAsia="Times New Roman" w:hAnsi="Times New Roman" w:cs="Times New Roman"/>
          <w:sz w:val="24"/>
          <w:szCs w:val="24"/>
          <w:lang w:eastAsia="ru-RU"/>
        </w:rPr>
        <w:t>униципального казённого общеобразовательного учреждения «Ново-Николаевская средняя общеобразовательная школа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(далее по тексту – 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Учреждение).</w:t>
      </w:r>
    </w:p>
    <w:p w:rsidR="009D0317" w:rsidRDefault="00B61A70">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iCs/>
          <w:sz w:val="24"/>
          <w:szCs w:val="24"/>
        </w:rPr>
        <w:t>проверка законности и результативности использования средств бюджета, выделенных в 2022 году и истекший период 2023 года на реализацию муниципальных программ МО «</w:t>
      </w:r>
      <w:proofErr w:type="spellStart"/>
      <w:r>
        <w:rPr>
          <w:rFonts w:ascii="Times New Roman" w:hAnsi="Times New Roman" w:cs="Times New Roman"/>
          <w:iCs/>
          <w:sz w:val="24"/>
          <w:szCs w:val="24"/>
        </w:rPr>
        <w:t>Ахтубинский</w:t>
      </w:r>
      <w:proofErr w:type="spellEnd"/>
      <w:r>
        <w:rPr>
          <w:rFonts w:ascii="Times New Roman" w:hAnsi="Times New Roman" w:cs="Times New Roman"/>
          <w:iCs/>
          <w:sz w:val="24"/>
          <w:szCs w:val="24"/>
        </w:rPr>
        <w:t xml:space="preserve"> район», соблюдения установленного порядка управления и распоряжения муниципальным имуществом, с проведением аудита эффективности при проведении закупок</w:t>
      </w:r>
      <w:r>
        <w:rPr>
          <w:rFonts w:ascii="Times New Roman" w:eastAsia="Times New Roman" w:hAnsi="Times New Roman" w:cs="Times New Roman"/>
          <w:sz w:val="24"/>
          <w:szCs w:val="24"/>
          <w:lang w:eastAsia="ru-RU"/>
        </w:rPr>
        <w:t>.</w:t>
      </w:r>
    </w:p>
    <w:p w:rsidR="009D0317" w:rsidRDefault="00B61A70">
      <w:pPr>
        <w:pStyle w:val="af0"/>
        <w:tabs>
          <w:tab w:val="left" w:pos="426"/>
        </w:tabs>
        <w:spacing w:before="0" w:beforeAutospacing="0" w:after="0" w:afterAutospacing="0"/>
        <w:ind w:firstLine="567"/>
        <w:jc w:val="both"/>
      </w:pPr>
      <w:r>
        <w:rPr>
          <w:b/>
        </w:rPr>
        <w:t xml:space="preserve">Юридический адрес: </w:t>
      </w:r>
      <w:r>
        <w:t xml:space="preserve">416522, Астраханская область, </w:t>
      </w:r>
      <w:proofErr w:type="spellStart"/>
      <w:r>
        <w:t>Ахтубинский</w:t>
      </w:r>
      <w:proofErr w:type="spellEnd"/>
      <w:r>
        <w:t xml:space="preserve"> р-н, с. Ново-Николаевка, ул. Молодежная, д.1.</w:t>
      </w:r>
    </w:p>
    <w:p w:rsidR="009D0317" w:rsidRDefault="00B61A70">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Pr>
          <w:rFonts w:ascii="Times New Roman" w:eastAsia="Times New Roman" w:hAnsi="Times New Roman" w:cs="Times New Roman"/>
          <w:sz w:val="24"/>
          <w:szCs w:val="24"/>
          <w:shd w:val="clear" w:color="auto" w:fill="FFFFFF" w:themeFill="background1"/>
          <w:lang w:eastAsia="ru-RU"/>
        </w:rPr>
        <w:t xml:space="preserve">директор – </w:t>
      </w:r>
      <w:r>
        <w:rPr>
          <w:rFonts w:ascii="Times New Roman" w:hAnsi="Times New Roman" w:cs="Times New Roman"/>
          <w:sz w:val="24"/>
          <w:szCs w:val="24"/>
        </w:rPr>
        <w:t>Савельева Нина Валентиновна.</w:t>
      </w:r>
    </w:p>
    <w:p w:rsidR="009D0317" w:rsidRDefault="00B61A70">
      <w:pPr>
        <w:pStyle w:val="ConsNormal"/>
        <w:widowControl/>
        <w:tabs>
          <w:tab w:val="left" w:pos="1800"/>
        </w:tabs>
        <w:ind w:firstLine="567"/>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01.01.2022г. по 31.05.2023г.</w:t>
      </w:r>
    </w:p>
    <w:p w:rsidR="009D0317" w:rsidRDefault="00B61A70">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cs="Times New Roman"/>
          <w:sz w:val="24"/>
          <w:szCs w:val="24"/>
          <w:lang w:eastAsia="ru-RU"/>
        </w:rPr>
        <w:t>с 08.06.2023г. по 06.07.2023г.</w:t>
      </w:r>
    </w:p>
    <w:p w:rsidR="009D0317" w:rsidRDefault="00B61A70">
      <w:pPr>
        <w:shd w:val="clear" w:color="auto" w:fill="FFFFFF" w:themeFill="background1"/>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выездная, выборочная.</w:t>
      </w:r>
    </w:p>
    <w:p w:rsidR="009D0317" w:rsidRDefault="00B61A70">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проведена с предварительным Уведомлением объекта контроля от 05.06.2023 №90.</w:t>
      </w:r>
    </w:p>
    <w:p w:rsidR="009D0317" w:rsidRDefault="00B61A70">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Учредитель учреждения</w:t>
      </w:r>
      <w:r>
        <w:rPr>
          <w:rFonts w:ascii="Times New Roman" w:eastAsia="Times New Roman" w:hAnsi="Times New Roman" w:cs="Times New Roman"/>
          <w:sz w:val="24"/>
          <w:szCs w:val="24"/>
          <w:lang w:eastAsia="ru-RU"/>
        </w:rPr>
        <w:t xml:space="preserve">: </w:t>
      </w:r>
      <w:r>
        <w:rPr>
          <w:rFonts w:ascii="Times New Roman" w:hAnsi="Times New Roman" w:cs="Times New Roman"/>
          <w:bCs/>
          <w:color w:val="333333"/>
          <w:sz w:val="24"/>
          <w:szCs w:val="24"/>
        </w:rPr>
        <w:t>Администрация муниципального образования «</w:t>
      </w:r>
      <w:proofErr w:type="spellStart"/>
      <w:r>
        <w:rPr>
          <w:rFonts w:ascii="Times New Roman" w:hAnsi="Times New Roman" w:cs="Times New Roman"/>
          <w:bCs/>
          <w:color w:val="333333"/>
          <w:sz w:val="24"/>
          <w:szCs w:val="24"/>
        </w:rPr>
        <w:t>Ахтубинский</w:t>
      </w:r>
      <w:proofErr w:type="spellEnd"/>
      <w:r>
        <w:rPr>
          <w:rFonts w:ascii="Times New Roman" w:hAnsi="Times New Roman" w:cs="Times New Roman"/>
          <w:bCs/>
          <w:color w:val="333333"/>
          <w:sz w:val="24"/>
          <w:szCs w:val="24"/>
        </w:rPr>
        <w:t xml:space="preserve"> муниципальный район Астраханской области» в лице Управления образованием администрации муниципального образования «</w:t>
      </w:r>
      <w:proofErr w:type="spellStart"/>
      <w:r>
        <w:rPr>
          <w:rFonts w:ascii="Times New Roman" w:hAnsi="Times New Roman" w:cs="Times New Roman"/>
          <w:bCs/>
          <w:color w:val="333333"/>
          <w:sz w:val="24"/>
          <w:szCs w:val="24"/>
        </w:rPr>
        <w:t>Ахтубинский</w:t>
      </w:r>
      <w:proofErr w:type="spellEnd"/>
      <w:r>
        <w:rPr>
          <w:rFonts w:ascii="Times New Roman" w:hAnsi="Times New Roman" w:cs="Times New Roman"/>
          <w:bCs/>
          <w:color w:val="333333"/>
          <w:sz w:val="24"/>
          <w:szCs w:val="24"/>
        </w:rPr>
        <w:t xml:space="preserve"> район» (далее – Управление образованием)</w:t>
      </w:r>
      <w:r>
        <w:rPr>
          <w:rFonts w:ascii="Times New Roman" w:eastAsia="Times New Roman" w:hAnsi="Times New Roman" w:cs="Times New Roman"/>
          <w:sz w:val="24"/>
          <w:szCs w:val="24"/>
          <w:lang w:eastAsia="ru-RU"/>
        </w:rPr>
        <w:t>.</w:t>
      </w:r>
    </w:p>
    <w:p w:rsidR="009D0317" w:rsidRPr="00446145" w:rsidRDefault="009D0317">
      <w:pPr>
        <w:shd w:val="clear" w:color="auto" w:fill="FFFFFF" w:themeFill="background1"/>
        <w:spacing w:after="0"/>
        <w:ind w:firstLine="567"/>
        <w:jc w:val="both"/>
        <w:rPr>
          <w:rFonts w:ascii="Times New Roman" w:eastAsia="Times New Roman" w:hAnsi="Times New Roman" w:cs="Times New Roman"/>
          <w:sz w:val="12"/>
          <w:szCs w:val="12"/>
          <w:lang w:eastAsia="ru-RU"/>
        </w:rPr>
      </w:pPr>
    </w:p>
    <w:p w:rsidR="009D0317" w:rsidRDefault="00B61A70">
      <w:pPr>
        <w:shd w:val="clear" w:color="auto" w:fill="FFFFFF" w:themeFill="background1"/>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Устав </w:t>
      </w:r>
      <w:r>
        <w:rPr>
          <w:rFonts w:ascii="Times New Roman" w:eastAsia="Times New Roman" w:hAnsi="Times New Roman" w:cs="Times New Roman"/>
          <w:sz w:val="24"/>
          <w:szCs w:val="24"/>
          <w:lang w:eastAsia="ru-RU"/>
        </w:rPr>
        <w:t>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утверждённый приказом Управления образованием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24.12.2021 №241;</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Лицензия на осуществление образовательной деятельности от 16.08.2016 №1621-Б/С (предоставлена бессрочно);</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государственной аккредитации от 25.05.2022 №2614 (срок действия -бессрочно);</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 добровольных пожертвованиях и целевых взносах 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утверждённое Приказом от 10.01.2022 №1;</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постановке на учет российской организации в налоговом органе по месту её нахождения 26.04.1995г.;</w:t>
      </w:r>
    </w:p>
    <w:p w:rsidR="009D0317" w:rsidRDefault="00B61A70">
      <w:pPr>
        <w:spacing w:after="0"/>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lastRenderedPageBreak/>
        <w:t xml:space="preserve">- Выписка из Единого государственного реестра юридических лиц </w:t>
      </w:r>
      <w:r>
        <w:rPr>
          <w:rFonts w:ascii="Times New Roman" w:hAnsi="Times New Roman" w:cs="Times New Roman"/>
          <w:bCs/>
          <w:sz w:val="24"/>
          <w:szCs w:val="24"/>
        </w:rPr>
        <w:t>от 09.06.2023 №ЮЭ9965-23-81738924</w:t>
      </w:r>
      <w:r>
        <w:rPr>
          <w:rFonts w:ascii="Times New Roman" w:eastAsia="Times New Roman" w:hAnsi="Times New Roman" w:cs="Times New Roman"/>
          <w:sz w:val="24"/>
          <w:szCs w:val="24"/>
          <w:lang w:eastAsia="ru-RU"/>
        </w:rPr>
        <w:t>;</w:t>
      </w:r>
    </w:p>
    <w:p w:rsidR="009D0317" w:rsidRDefault="00B61A70">
      <w:pPr>
        <w:shd w:val="clear" w:color="auto" w:fill="FFFFFF" w:themeFill="background1"/>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Учетная политика для целей бюджетного учёта, утверждённая приказом «Централизованной бухгалтерии управления образованием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30.12.2021 №6;</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2022 финансовый год (на 2022 финансовый год и плановый период 2023 и 2024 годов), утверждённая 27.01.2022г.;</w:t>
      </w:r>
    </w:p>
    <w:p w:rsidR="00446145" w:rsidRDefault="00446145" w:rsidP="00446145">
      <w:pPr>
        <w:spacing w:after="0"/>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Бюджетная смета на 2023 финансовый год (на 2023 финансовый год и плановый период 2024 и 2025 годов), утверждённая 26.01.2023г.;</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Изменение показателей бюджетной сметы и </w:t>
      </w:r>
      <w:r>
        <w:rPr>
          <w:rFonts w:ascii="Times New Roman" w:hAnsi="Times New Roman" w:cs="Times New Roman"/>
          <w:sz w:val="24"/>
          <w:szCs w:val="24"/>
        </w:rPr>
        <w:t>обоснования (расчёты) плановых сметных показателей бюджетных смет</w:t>
      </w:r>
      <w:r w:rsidR="00446145">
        <w:rPr>
          <w:rFonts w:ascii="Times New Roman" w:hAnsi="Times New Roman" w:cs="Times New Roman"/>
          <w:sz w:val="24"/>
          <w:szCs w:val="24"/>
        </w:rPr>
        <w:t xml:space="preserve"> на 2022 год, на 2023г.</w:t>
      </w:r>
      <w:r>
        <w:rPr>
          <w:rFonts w:ascii="Times New Roman" w:eastAsia="Times New Roman" w:hAnsi="Times New Roman" w:cs="Times New Roman"/>
          <w:sz w:val="24"/>
          <w:szCs w:val="24"/>
          <w:lang w:eastAsia="ru-RU"/>
        </w:rPr>
        <w:t xml:space="preserve">; </w:t>
      </w:r>
    </w:p>
    <w:p w:rsidR="009D0317" w:rsidRDefault="00B61A7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Коллективный договор на 2022-2025 гг., зарегистрированный в ГКУАО «Центр социальной поддержки населения </w:t>
      </w:r>
      <w:proofErr w:type="spellStart"/>
      <w:r>
        <w:rPr>
          <w:rFonts w:ascii="Times New Roman" w:eastAsia="Times New Roman" w:hAnsi="Times New Roman" w:cs="Times New Roman"/>
          <w:sz w:val="24"/>
          <w:szCs w:val="24"/>
        </w:rPr>
        <w:t>Ахтубинского</w:t>
      </w:r>
      <w:proofErr w:type="spellEnd"/>
      <w:r>
        <w:rPr>
          <w:rFonts w:ascii="Times New Roman" w:eastAsia="Times New Roman" w:hAnsi="Times New Roman" w:cs="Times New Roman"/>
          <w:sz w:val="24"/>
          <w:szCs w:val="24"/>
        </w:rPr>
        <w:t xml:space="preserve"> района» от 25.02.2022 №26;</w:t>
      </w:r>
    </w:p>
    <w:p w:rsidR="009D0317" w:rsidRDefault="00B61A70">
      <w:pPr>
        <w:tabs>
          <w:tab w:val="left" w:pos="709"/>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Дополнительные соглашения к Коллективному договору, зарегистрированные в ГКУАО «Центр социальной поддержки населения </w:t>
      </w:r>
      <w:proofErr w:type="spellStart"/>
      <w:r>
        <w:rPr>
          <w:rFonts w:ascii="Times New Roman" w:eastAsia="Times New Roman" w:hAnsi="Times New Roman" w:cs="Times New Roman"/>
          <w:sz w:val="24"/>
          <w:szCs w:val="24"/>
        </w:rPr>
        <w:t>Ахтубинского</w:t>
      </w:r>
      <w:proofErr w:type="spellEnd"/>
      <w:r>
        <w:rPr>
          <w:rFonts w:ascii="Times New Roman" w:eastAsia="Times New Roman" w:hAnsi="Times New Roman" w:cs="Times New Roman"/>
          <w:sz w:val="24"/>
          <w:szCs w:val="24"/>
        </w:rPr>
        <w:t xml:space="preserve"> района» от 02.09.2022г. №57, от 20.02.2023г. №114, от 28.02.2023 №117;</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Годовая бюджетная отчётность за </w:t>
      </w:r>
      <w:r>
        <w:rPr>
          <w:rFonts w:ascii="Times New Roman" w:eastAsia="Times New Roman" w:hAnsi="Times New Roman" w:cs="Times New Roman"/>
          <w:sz w:val="24"/>
          <w:szCs w:val="24"/>
          <w:lang w:eastAsia="ru-RU"/>
        </w:rPr>
        <w:t>2022г.</w:t>
      </w:r>
      <w:r>
        <w:rPr>
          <w:rFonts w:ascii="Times New Roman" w:hAnsi="Times New Roman" w:cs="Times New Roman"/>
          <w:sz w:val="24"/>
          <w:szCs w:val="24"/>
        </w:rPr>
        <w:t>;</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Нормативные, локальные акты, регулирующие вопросы оплаты труда установления стимулирующих и компенсационных выплат;</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Главная книга за 2022г.;</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 - сальдовые ведомости за 2022г., </w:t>
      </w:r>
      <w:r>
        <w:rPr>
          <w:rFonts w:ascii="Times New Roman" w:hAnsi="Times New Roman" w:cs="Times New Roman"/>
          <w:sz w:val="24"/>
          <w:szCs w:val="24"/>
        </w:rPr>
        <w:t xml:space="preserve">январь– май </w:t>
      </w:r>
      <w:r>
        <w:rPr>
          <w:rFonts w:ascii="Times New Roman" w:eastAsia="Times New Roman" w:hAnsi="Times New Roman" w:cs="Times New Roman"/>
          <w:sz w:val="24"/>
          <w:szCs w:val="24"/>
          <w:lang w:eastAsia="ru-RU"/>
        </w:rPr>
        <w:t xml:space="preserve">2023г.; </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 - сальдовые ведомости по счетам бухгалтерского учёта: 101.00, 104.00, 105.00, 106.00, 206.00, 302.00, 303.00 за 2022г., январь - май 2023г.;</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 - сальдовые ведомости по </w:t>
      </w:r>
      <w:proofErr w:type="spellStart"/>
      <w:r>
        <w:rPr>
          <w:rFonts w:ascii="Times New Roman" w:eastAsia="Times New Roman" w:hAnsi="Times New Roman" w:cs="Times New Roman"/>
          <w:sz w:val="24"/>
          <w:szCs w:val="24"/>
          <w:lang w:eastAsia="ru-RU"/>
        </w:rPr>
        <w:t>забалансовым</w:t>
      </w:r>
      <w:proofErr w:type="spellEnd"/>
      <w:r>
        <w:rPr>
          <w:rFonts w:ascii="Times New Roman" w:eastAsia="Times New Roman" w:hAnsi="Times New Roman" w:cs="Times New Roman"/>
          <w:sz w:val="24"/>
          <w:szCs w:val="24"/>
          <w:lang w:eastAsia="ru-RU"/>
        </w:rPr>
        <w:t xml:space="preserve"> счетам 01, 02, 21 за 2022г., январь - май 2023 года;</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инвентаризационные описи (сличительные ведомости) по объектам нефинансовых активов за 2022 гг.</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первичные учётные документы за 2022г., 5 месяцев </w:t>
      </w:r>
      <w:r>
        <w:rPr>
          <w:rFonts w:ascii="Times New Roman" w:hAnsi="Times New Roman" w:cs="Times New Roman"/>
          <w:sz w:val="24"/>
          <w:szCs w:val="24"/>
        </w:rPr>
        <w:t>2</w:t>
      </w:r>
      <w:r>
        <w:rPr>
          <w:rFonts w:ascii="Times New Roman" w:eastAsia="Times New Roman" w:hAnsi="Times New Roman" w:cs="Times New Roman"/>
          <w:sz w:val="24"/>
          <w:szCs w:val="24"/>
          <w:lang w:eastAsia="ru-RU"/>
        </w:rPr>
        <w:t>023г.;</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контракты, договоры, соглашения;</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w:t>
      </w:r>
    </w:p>
    <w:p w:rsidR="009D0317" w:rsidRDefault="00B61A70">
      <w:pPr>
        <w:overflowPunct w:val="0"/>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9D0317" w:rsidRDefault="00B61A70">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9D0317" w:rsidRDefault="00B61A70">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9D0317" w:rsidRDefault="00B61A70">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(далее – ФЗ №7-ФЗ);</w:t>
      </w:r>
    </w:p>
    <w:p w:rsidR="009D0317" w:rsidRDefault="00B61A70">
      <w:pPr>
        <w:overflowPunct w:val="0"/>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29.12.2012 №273-ФЗ «Об образовании в Российской Федерации» (далее – ФЗ №273-ФЗ);</w:t>
      </w:r>
    </w:p>
    <w:p w:rsidR="009D0317" w:rsidRDefault="00B61A70">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9D0317" w:rsidRDefault="00B61A70">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rsidR="009D0317" w:rsidRDefault="00B61A70">
      <w:pPr>
        <w:overflowPunct w:val="0"/>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Приказ Минфина России от 14.02.2018 №26н «Об Общих требованиях к порядку составления, утверждения и ведения бюджетных смет казенных учреждений» (далее – Порядок №26н);</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 Минфина России от 01.12.2010г. №157н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rsidR="009D0317" w:rsidRDefault="00B61A70">
      <w:pPr>
        <w:pStyle w:val="ConsPlusNormal"/>
        <w:ind w:firstLine="567"/>
        <w:jc w:val="both"/>
        <w:rPr>
          <w:rFonts w:eastAsia="Times New Roman"/>
          <w:lang w:eastAsia="ru-RU"/>
        </w:rPr>
      </w:pPr>
      <w:r>
        <w:rPr>
          <w:rFonts w:eastAsia="Times New Roman"/>
          <w:lang w:eastAsia="ru-RU"/>
        </w:rPr>
        <w:t xml:space="preserve">-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w:t>
      </w:r>
      <w:r>
        <w:rPr>
          <w:rFonts w:eastAsia="Times New Roman"/>
          <w:lang w:eastAsia="ru-RU"/>
        </w:rPr>
        <w:lastRenderedPageBreak/>
        <w:t>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(далее – Порядок №85н);</w:t>
      </w:r>
    </w:p>
    <w:p w:rsidR="009D0317" w:rsidRDefault="00B61A70">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Приказа Минфина России от 21.07.2011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(далее - Порядок №86н);</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№209н);</w:t>
      </w:r>
    </w:p>
    <w:p w:rsidR="009D0317" w:rsidRDefault="00B61A70">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9D0317" w:rsidRDefault="00B61A70">
      <w:pPr>
        <w:pStyle w:val="ConsPlusNormal"/>
        <w:ind w:firstLine="567"/>
        <w:jc w:val="both"/>
        <w:rPr>
          <w:rFonts w:eastAsia="Times New Roman"/>
          <w:lang w:eastAsia="ru-RU"/>
        </w:rPr>
      </w:pPr>
      <w:r>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9D0317" w:rsidRDefault="00B61A70">
      <w:pPr>
        <w:pStyle w:val="ConsPlusNormal"/>
        <w:ind w:firstLine="567"/>
        <w:jc w:val="both"/>
        <w:rPr>
          <w:rFonts w:eastAsia="Times New Roman"/>
          <w:lang w:eastAsia="ru-RU"/>
        </w:rPr>
      </w:pPr>
      <w:r>
        <w:rPr>
          <w:rFonts w:eastAsia="Times New Roman"/>
          <w:lang w:eastAsia="ru-RU"/>
        </w:rPr>
        <w:t>- Трудовой кодекс Российской Федерации от 30.12.2001 №197-ФЗ (далее – ТК РФ);</w:t>
      </w:r>
    </w:p>
    <w:p w:rsidR="009D0317" w:rsidRDefault="00B61A70">
      <w:pPr>
        <w:pStyle w:val="ConsPlusNormal"/>
        <w:ind w:firstLine="567"/>
        <w:jc w:val="both"/>
      </w:pPr>
      <w:r>
        <w:rPr>
          <w:rFonts w:eastAsia="Times New Roman"/>
          <w:lang w:eastAsia="ru-RU"/>
        </w:rPr>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rsidR="009D0317" w:rsidRDefault="00B61A70">
      <w:pPr>
        <w:pStyle w:val="ConsPlusNormal"/>
        <w:ind w:firstLine="567"/>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9D0317" w:rsidRDefault="009D0317">
      <w:pPr>
        <w:autoSpaceDE w:val="0"/>
        <w:autoSpaceDN w:val="0"/>
        <w:adjustRightInd w:val="0"/>
        <w:spacing w:after="0"/>
        <w:ind w:firstLine="567"/>
        <w:jc w:val="both"/>
        <w:rPr>
          <w:rFonts w:ascii="Times New Roman" w:hAnsi="Times New Roman" w:cs="Times New Roman"/>
          <w:sz w:val="12"/>
          <w:szCs w:val="12"/>
        </w:rPr>
      </w:pPr>
    </w:p>
    <w:p w:rsidR="009D0317" w:rsidRDefault="00B61A70">
      <w:pPr>
        <w:autoSpaceDN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Ответственными должностными лицами в проверяемом периоде являлись:</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 Савельева Нина Валентиновна.</w:t>
      </w:r>
    </w:p>
    <w:p w:rsidR="009D0317" w:rsidRDefault="00B61A70">
      <w:pPr>
        <w:autoSpaceDN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МКУ «Централизованная бухгалтерия управления образованием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 Прилуцкая Галина </w:t>
      </w:r>
      <w:proofErr w:type="spellStart"/>
      <w:r>
        <w:rPr>
          <w:rFonts w:ascii="Times New Roman" w:eastAsia="Times New Roman" w:hAnsi="Times New Roman" w:cs="Times New Roman"/>
          <w:sz w:val="24"/>
          <w:szCs w:val="24"/>
          <w:lang w:eastAsia="ru-RU"/>
        </w:rPr>
        <w:t>Карповна</w:t>
      </w:r>
      <w:proofErr w:type="spellEnd"/>
      <w:r>
        <w:rPr>
          <w:rFonts w:ascii="Times New Roman" w:eastAsia="Times New Roman" w:hAnsi="Times New Roman" w:cs="Times New Roman"/>
          <w:sz w:val="24"/>
          <w:szCs w:val="24"/>
          <w:lang w:eastAsia="ru-RU"/>
        </w:rPr>
        <w:t xml:space="preserve"> (договор на ведение бухгалтерского учёта от 01.02.2022 №12).</w:t>
      </w:r>
    </w:p>
    <w:p w:rsidR="009D0317" w:rsidRDefault="009D0317">
      <w:pPr>
        <w:spacing w:after="0"/>
        <w:ind w:firstLine="567"/>
        <w:jc w:val="both"/>
        <w:rPr>
          <w:rFonts w:ascii="Times New Roman" w:eastAsia="Times New Roman" w:hAnsi="Times New Roman" w:cs="Times New Roman"/>
          <w:sz w:val="12"/>
          <w:szCs w:val="12"/>
          <w:lang w:eastAsia="ru-RU"/>
        </w:rPr>
      </w:pPr>
    </w:p>
    <w:p w:rsidR="009D0317" w:rsidRDefault="00B61A70">
      <w:pPr>
        <w:spacing w:after="0"/>
        <w:ind w:firstLine="567"/>
        <w:jc w:val="both"/>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eastAsia="ru-RU"/>
        </w:rPr>
        <w:t>Проверкой установлено:</w:t>
      </w:r>
    </w:p>
    <w:p w:rsidR="009D0317" w:rsidRDefault="009D0317">
      <w:pPr>
        <w:spacing w:after="0"/>
        <w:ind w:firstLine="567"/>
        <w:jc w:val="both"/>
        <w:rPr>
          <w:rFonts w:ascii="Times New Roman" w:eastAsia="Times New Roman" w:hAnsi="Times New Roman" w:cs="Times New Roman"/>
          <w:sz w:val="12"/>
          <w:szCs w:val="12"/>
          <w:lang w:eastAsia="ru-RU"/>
        </w:rPr>
      </w:pPr>
    </w:p>
    <w:p w:rsidR="009D0317" w:rsidRDefault="00B61A70">
      <w:pPr>
        <w:pStyle w:val="af3"/>
        <w:numPr>
          <w:ilvl w:val="0"/>
          <w:numId w:val="1"/>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w:t>
      </w:r>
    </w:p>
    <w:p w:rsidR="009D0317" w:rsidRDefault="00B61A70">
      <w:pPr>
        <w:pStyle w:val="af3"/>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 учреждения - Муниципальное казённое общеобразовательное учреждение «Ново-Николаевская средняя общеобразовательная школа муниципального образования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p>
    <w:p w:rsidR="009D0317" w:rsidRDefault="00B61A70">
      <w:pPr>
        <w:pStyle w:val="af3"/>
        <w:spacing w:after="0"/>
        <w:ind w:left="0" w:firstLine="567"/>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lastRenderedPageBreak/>
        <w:t xml:space="preserve">ИНН </w:t>
      </w:r>
      <w:r>
        <w:rPr>
          <w:rFonts w:ascii="Times New Roman" w:eastAsia="Times New Roman" w:hAnsi="Times New Roman" w:cs="Times New Roman"/>
          <w:sz w:val="24"/>
          <w:szCs w:val="24"/>
          <w:lang w:val="en-US" w:eastAsia="ru-RU"/>
        </w:rPr>
        <w:t xml:space="preserve">3001006603 </w:t>
      </w:r>
      <w:r>
        <w:rPr>
          <w:rFonts w:ascii="Times New Roman" w:eastAsia="Times New Roman" w:hAnsi="Times New Roman" w:cs="Times New Roman"/>
          <w:sz w:val="24"/>
          <w:szCs w:val="24"/>
          <w:lang w:eastAsia="ru-RU"/>
        </w:rPr>
        <w:t>КПП 300101001 ОГРН 102300050</w:t>
      </w:r>
      <w:r>
        <w:rPr>
          <w:rFonts w:ascii="Times New Roman" w:eastAsia="Times New Roman" w:hAnsi="Times New Roman" w:cs="Times New Roman"/>
          <w:sz w:val="24"/>
          <w:szCs w:val="24"/>
          <w:lang w:val="en-US" w:eastAsia="ru-RU"/>
        </w:rPr>
        <w:t>7970</w:t>
      </w:r>
    </w:p>
    <w:p w:rsidR="009D0317" w:rsidRDefault="00B61A70">
      <w:pPr>
        <w:pStyle w:val="af3"/>
        <w:numPr>
          <w:ilvl w:val="1"/>
          <w:numId w:val="1"/>
        </w:numPr>
        <w:spacing w:after="0"/>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Учреждение осуществляет свою деятельность на основании </w:t>
      </w:r>
      <w:r>
        <w:rPr>
          <w:rFonts w:ascii="Times New Roman" w:hAnsi="Times New Roman" w:cs="Times New Roman"/>
          <w:sz w:val="24"/>
          <w:szCs w:val="24"/>
        </w:rPr>
        <w:t xml:space="preserve">Устава </w:t>
      </w:r>
      <w:r>
        <w:rPr>
          <w:rFonts w:ascii="Times New Roman" w:eastAsia="Times New Roman" w:hAnsi="Times New Roman" w:cs="Times New Roman"/>
          <w:sz w:val="24"/>
          <w:szCs w:val="24"/>
          <w:lang w:eastAsia="ru-RU"/>
        </w:rPr>
        <w:t>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утверждённого Приказом Управления образованием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24.12.2021 №241 (далее - Устав).</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своей деятельности Учреждение руководствуется Конституцией РФ, ГК РФ, ФЗ №273-ФЗ и иными нормативными правовыми актами РФ, решениями федеральных органов государственной власти, органов государственной власти Астраханской области и органов местного самоуправления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и Уставом.</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п.1.2. Устава 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является некоммерческой организацией, созданной на основании Постановления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от 12.11.2021 №645 «Об изменении типа муниципальных бюджетных образовательных учреждений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в целях создания муниципальных казённых образовательных учреждений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(далее - Постановление Администрации от 12.11.2021 №645).</w:t>
      </w:r>
    </w:p>
    <w:p w:rsidR="009D0317" w:rsidRDefault="00B61A70">
      <w:pPr>
        <w:spacing w:after="0"/>
        <w:ind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Учредителем </w:t>
      </w:r>
      <w:r>
        <w:rPr>
          <w:rFonts w:ascii="Times New Roman" w:eastAsia="Times New Roman" w:hAnsi="Times New Roman" w:cs="Times New Roman"/>
          <w:sz w:val="24"/>
          <w:szCs w:val="24"/>
          <w:lang w:eastAsia="ru-RU"/>
        </w:rPr>
        <w:t>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eastAsia="TimesNewRomanPSMT" w:hAnsi="Times New Roman" w:cs="Times New Roman"/>
          <w:sz w:val="24"/>
          <w:szCs w:val="24"/>
        </w:rPr>
        <w:t xml:space="preserve"> является Администрация МО «</w:t>
      </w:r>
      <w:proofErr w:type="spellStart"/>
      <w:r>
        <w:rPr>
          <w:rFonts w:ascii="Times New Roman" w:eastAsia="TimesNewRomanPSMT" w:hAnsi="Times New Roman" w:cs="Times New Roman"/>
          <w:sz w:val="24"/>
          <w:szCs w:val="24"/>
        </w:rPr>
        <w:t>Ахтубинский</w:t>
      </w:r>
      <w:proofErr w:type="spellEnd"/>
      <w:r>
        <w:rPr>
          <w:rFonts w:ascii="Times New Roman" w:eastAsia="TimesNewRomanPSMT" w:hAnsi="Times New Roman" w:cs="Times New Roman"/>
          <w:sz w:val="24"/>
          <w:szCs w:val="24"/>
        </w:rPr>
        <w:t xml:space="preserve"> район» в лице Управления образованием администрации МО «</w:t>
      </w:r>
      <w:proofErr w:type="spellStart"/>
      <w:r>
        <w:rPr>
          <w:rFonts w:ascii="Times New Roman" w:eastAsia="TimesNewRomanPSMT" w:hAnsi="Times New Roman" w:cs="Times New Roman"/>
          <w:sz w:val="24"/>
          <w:szCs w:val="24"/>
        </w:rPr>
        <w:t>Ахтубинский</w:t>
      </w:r>
      <w:proofErr w:type="spellEnd"/>
      <w:r>
        <w:rPr>
          <w:rFonts w:ascii="Times New Roman" w:eastAsia="TimesNewRomanPSMT" w:hAnsi="Times New Roman" w:cs="Times New Roman"/>
          <w:sz w:val="24"/>
          <w:szCs w:val="24"/>
        </w:rPr>
        <w:t xml:space="preserve"> район».</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п.2.3 Устава для достижения целей Учреждение осуществляет следующие основные виды деятельности: </w:t>
      </w:r>
    </w:p>
    <w:p w:rsidR="009D0317" w:rsidRDefault="00B61A70">
      <w:pPr>
        <w:pStyle w:val="af3"/>
        <w:numPr>
          <w:ilvl w:val="0"/>
          <w:numId w:val="2"/>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Реализация основных общеобразовательных программ: дошкольного образования, начального общего образования, основного общего образования, среднего общего образования;</w:t>
      </w:r>
    </w:p>
    <w:p w:rsidR="009D0317" w:rsidRDefault="00B61A70">
      <w:pPr>
        <w:pStyle w:val="af3"/>
        <w:numPr>
          <w:ilvl w:val="0"/>
          <w:numId w:val="2"/>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дополнительных общеобразовательных программ; </w:t>
      </w:r>
    </w:p>
    <w:p w:rsidR="009D0317" w:rsidRDefault="003A3B76">
      <w:pPr>
        <w:spacing w:after="0"/>
        <w:ind w:firstLine="567"/>
        <w:jc w:val="both"/>
        <w:rPr>
          <w:rFonts w:ascii="Times New Roman" w:hAnsi="Times New Roman" w:cs="Times New Roman"/>
        </w:rPr>
      </w:pPr>
      <w:r>
        <w:rPr>
          <w:rFonts w:ascii="Times New Roman" w:hAnsi="Times New Roman" w:cs="Times New Roman"/>
          <w:bCs/>
          <w:sz w:val="24"/>
          <w:szCs w:val="24"/>
        </w:rPr>
        <w:t>В соответствии с Выпиской</w:t>
      </w:r>
      <w:r w:rsidR="00B61A70">
        <w:rPr>
          <w:rFonts w:ascii="Times New Roman" w:hAnsi="Times New Roman" w:cs="Times New Roman"/>
          <w:bCs/>
          <w:sz w:val="24"/>
          <w:szCs w:val="24"/>
        </w:rPr>
        <w:t xml:space="preserve"> из ЕГРЮЛ от 09.06.2023 №ЮЭ9965-23-81738924 </w:t>
      </w:r>
      <w:r w:rsidR="00B61A70">
        <w:rPr>
          <w:rFonts w:ascii="Times New Roman" w:eastAsia="Times New Roman" w:hAnsi="Times New Roman" w:cs="Times New Roman"/>
          <w:sz w:val="24"/>
          <w:szCs w:val="24"/>
          <w:lang w:eastAsia="ru-RU"/>
        </w:rPr>
        <w:t>Учреждение</w:t>
      </w:r>
      <w:r w:rsidR="00B61A70">
        <w:rPr>
          <w:rFonts w:ascii="Times New Roman" w:eastAsia="TimesNewRomanPSMT" w:hAnsi="Times New Roman" w:cs="Times New Roman"/>
          <w:sz w:val="24"/>
          <w:szCs w:val="24"/>
        </w:rPr>
        <w:t xml:space="preserve"> </w:t>
      </w:r>
      <w:r w:rsidR="00B61A70">
        <w:rPr>
          <w:rFonts w:ascii="Times New Roman" w:hAnsi="Times New Roman" w:cs="Times New Roman"/>
          <w:bCs/>
          <w:sz w:val="24"/>
          <w:szCs w:val="24"/>
        </w:rPr>
        <w:t>осуществляет следующие виды деятельности:</w:t>
      </w:r>
    </w:p>
    <w:p w:rsidR="009D0317" w:rsidRDefault="00B61A70">
      <w:pPr>
        <w:pStyle w:val="af3"/>
        <w:numPr>
          <w:ilvl w:val="0"/>
          <w:numId w:val="3"/>
        </w:numPr>
        <w:spacing w:after="0"/>
        <w:ind w:left="0" w:firstLine="567"/>
        <w:jc w:val="both"/>
        <w:rPr>
          <w:rFonts w:ascii="Times New Roman" w:hAnsi="Times New Roman" w:cs="Times New Roman"/>
          <w:bCs/>
          <w:sz w:val="24"/>
          <w:szCs w:val="24"/>
        </w:rPr>
      </w:pPr>
      <w:r>
        <w:rPr>
          <w:rFonts w:ascii="Times New Roman" w:hAnsi="Times New Roman" w:cs="Times New Roman"/>
          <w:bCs/>
          <w:sz w:val="24"/>
          <w:szCs w:val="24"/>
        </w:rPr>
        <w:t>основной вид деятельности - код ОКВЭД – 85.14 Образование среднее общее;</w:t>
      </w:r>
    </w:p>
    <w:p w:rsidR="009D0317" w:rsidRDefault="00B61A70">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2) дополнительный вид деятельности - код ОКВЭД 85.11 - Образование дошкольное.</w:t>
      </w:r>
    </w:p>
    <w:p w:rsidR="009D0317" w:rsidRDefault="009D0317">
      <w:pPr>
        <w:spacing w:after="0"/>
        <w:ind w:firstLine="567"/>
        <w:jc w:val="both"/>
        <w:rPr>
          <w:rFonts w:ascii="Times New Roman" w:hAnsi="Times New Roman" w:cs="Times New Roman"/>
          <w:bCs/>
          <w:sz w:val="12"/>
          <w:szCs w:val="12"/>
        </w:rPr>
      </w:pPr>
    </w:p>
    <w:p w:rsidR="009D0317" w:rsidRDefault="00B61A70">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Юридические лица самостоятельно определяют виды деятельности, которыми занимаются и представляют сведения о кодах по ОКВЭД для включения в ЕГРЮЛ (</w:t>
      </w:r>
      <w:proofErr w:type="spellStart"/>
      <w:proofErr w:type="gramStart"/>
      <w:r>
        <w:rPr>
          <w:rFonts w:ascii="Times New Roman" w:hAnsi="Times New Roman" w:cs="Times New Roman"/>
          <w:bCs/>
          <w:sz w:val="24"/>
          <w:szCs w:val="24"/>
        </w:rPr>
        <w:t>подп</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п» п.1, </w:t>
      </w:r>
      <w:proofErr w:type="spellStart"/>
      <w:r>
        <w:rPr>
          <w:rFonts w:ascii="Times New Roman" w:hAnsi="Times New Roman" w:cs="Times New Roman"/>
          <w:bCs/>
          <w:sz w:val="24"/>
          <w:szCs w:val="24"/>
        </w:rPr>
        <w:t>подп</w:t>
      </w:r>
      <w:proofErr w:type="spellEnd"/>
      <w:r>
        <w:rPr>
          <w:rFonts w:ascii="Times New Roman" w:hAnsi="Times New Roman" w:cs="Times New Roman"/>
          <w:bCs/>
          <w:sz w:val="24"/>
          <w:szCs w:val="24"/>
        </w:rPr>
        <w:t>.«о» п.2 ст.5 Федерального закона от 08.08.2001г. №129-ФЗ «О государственной регистрации юридических лиц и индивидуальных предпринимателей»).</w:t>
      </w:r>
    </w:p>
    <w:p w:rsidR="009D0317" w:rsidRDefault="00B61A70">
      <w:pPr>
        <w:spacing w:after="0"/>
        <w:ind w:firstLine="567"/>
        <w:jc w:val="both"/>
        <w:rPr>
          <w:rFonts w:ascii="Times New Roman" w:hAnsi="Times New Roman" w:cs="Times New Roman"/>
          <w:bCs/>
          <w:i/>
          <w:sz w:val="24"/>
          <w:szCs w:val="24"/>
        </w:rPr>
      </w:pPr>
      <w:r>
        <w:rPr>
          <w:rFonts w:ascii="Times New Roman" w:hAnsi="Times New Roman"/>
          <w:b/>
          <w:i/>
          <w:sz w:val="24"/>
          <w:szCs w:val="24"/>
        </w:rPr>
        <w:t>КСП МО «</w:t>
      </w:r>
      <w:proofErr w:type="spellStart"/>
      <w:r>
        <w:rPr>
          <w:rFonts w:ascii="Times New Roman" w:hAnsi="Times New Roman"/>
          <w:b/>
          <w:i/>
          <w:sz w:val="24"/>
          <w:szCs w:val="24"/>
        </w:rPr>
        <w:t>Ахтубинский</w:t>
      </w:r>
      <w:proofErr w:type="spellEnd"/>
      <w:r>
        <w:rPr>
          <w:rFonts w:ascii="Times New Roman" w:hAnsi="Times New Roman"/>
          <w:b/>
          <w:i/>
          <w:sz w:val="24"/>
          <w:szCs w:val="24"/>
        </w:rPr>
        <w:t xml:space="preserve"> район»</w:t>
      </w:r>
      <w:r>
        <w:rPr>
          <w:rFonts w:ascii="Times New Roman" w:hAnsi="Times New Roman" w:cs="Times New Roman"/>
          <w:b/>
          <w:i/>
          <w:sz w:val="24"/>
          <w:szCs w:val="24"/>
        </w:rPr>
        <w:t xml:space="preserve"> рекомендует зарегистрировать в налоговом органе дополнительные виды экономической деятельности в соответствии с Уставом учреждения</w:t>
      </w:r>
      <w:r>
        <w:rPr>
          <w:rFonts w:ascii="Times New Roman" w:hAnsi="Times New Roman" w:cs="Times New Roman"/>
          <w:bCs/>
          <w:i/>
          <w:sz w:val="24"/>
          <w:szCs w:val="24"/>
        </w:rPr>
        <w:t>, а именно:</w:t>
      </w:r>
    </w:p>
    <w:p w:rsidR="009D0317" w:rsidRDefault="00B61A70">
      <w:pPr>
        <w:spacing w:after="0"/>
        <w:ind w:firstLine="567"/>
        <w:jc w:val="both"/>
        <w:rPr>
          <w:rFonts w:ascii="Times New Roman" w:hAnsi="Times New Roman" w:cs="Times New Roman"/>
          <w:bCs/>
          <w:i/>
          <w:sz w:val="24"/>
          <w:szCs w:val="24"/>
        </w:rPr>
      </w:pPr>
      <w:r>
        <w:rPr>
          <w:rFonts w:ascii="Times New Roman" w:hAnsi="Times New Roman" w:cs="Times New Roman"/>
          <w:bCs/>
          <w:i/>
          <w:sz w:val="24"/>
          <w:szCs w:val="24"/>
        </w:rPr>
        <w:t>Код ОКВЭД 85.12 - Образование начальное общее;</w:t>
      </w:r>
    </w:p>
    <w:p w:rsidR="009D0317" w:rsidRDefault="00B61A70">
      <w:pPr>
        <w:spacing w:after="0"/>
        <w:ind w:firstLine="567"/>
        <w:jc w:val="both"/>
        <w:rPr>
          <w:rFonts w:ascii="Times New Roman" w:hAnsi="Times New Roman" w:cs="Times New Roman"/>
          <w:bCs/>
          <w:i/>
          <w:sz w:val="24"/>
          <w:szCs w:val="24"/>
        </w:rPr>
      </w:pPr>
      <w:r>
        <w:rPr>
          <w:rFonts w:ascii="Times New Roman" w:hAnsi="Times New Roman" w:cs="Times New Roman"/>
          <w:bCs/>
          <w:i/>
          <w:sz w:val="24"/>
          <w:szCs w:val="24"/>
        </w:rPr>
        <w:t>Код ОКВЭД 85.13 - Образование основное общее.</w:t>
      </w:r>
    </w:p>
    <w:p w:rsidR="009D0317" w:rsidRDefault="00B61A70">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За несвоевременное или неточное внесение записей о юридическом лице в единый государственный реестр юридических лиц в единый государственный реестр юридических лиц предусмотрена административная ответственность ч.1ст.14.25 КоАП</w:t>
      </w:r>
      <w:r w:rsidR="004F0204">
        <w:rPr>
          <w:rFonts w:ascii="Times New Roman" w:hAnsi="Times New Roman" w:cs="Times New Roman"/>
          <w:bCs/>
          <w:sz w:val="24"/>
          <w:szCs w:val="24"/>
        </w:rPr>
        <w:t xml:space="preserve"> РФ</w:t>
      </w:r>
      <w:r>
        <w:rPr>
          <w:rFonts w:ascii="Times New Roman" w:hAnsi="Times New Roman" w:cs="Times New Roman"/>
          <w:bCs/>
          <w:sz w:val="24"/>
          <w:szCs w:val="24"/>
        </w:rPr>
        <w:t>.</w:t>
      </w:r>
    </w:p>
    <w:p w:rsidR="009D0317" w:rsidRDefault="009D0317">
      <w:pPr>
        <w:spacing w:after="0"/>
        <w:ind w:firstLine="567"/>
        <w:jc w:val="both"/>
        <w:rPr>
          <w:rFonts w:ascii="Times New Roman" w:hAnsi="Times New Roman" w:cs="Times New Roman"/>
          <w:sz w:val="12"/>
          <w:szCs w:val="12"/>
        </w:rPr>
      </w:pP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п.5.3. Устава Учредитель назначает и освобождает от должности директора учреждения, заключает трудовой договор с директором учреждения. </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26.08.2021 года №231-К на должность директора назначена Савельева Нина Валентиновна, что соответствует п.5.3 Устава.</w:t>
      </w:r>
    </w:p>
    <w:p w:rsidR="009D0317" w:rsidRDefault="009D0317">
      <w:pPr>
        <w:autoSpaceDE w:val="0"/>
        <w:autoSpaceDN w:val="0"/>
        <w:adjustRightInd w:val="0"/>
        <w:spacing w:after="0"/>
        <w:ind w:firstLine="567"/>
        <w:jc w:val="both"/>
        <w:rPr>
          <w:rFonts w:ascii="Times New Roman" w:hAnsi="Times New Roman" w:cs="Times New Roman"/>
          <w:bCs/>
          <w:sz w:val="12"/>
          <w:szCs w:val="12"/>
          <w:highlight w:val="yellow"/>
        </w:rPr>
      </w:pPr>
    </w:p>
    <w:p w:rsidR="009D0317" w:rsidRDefault="00B61A70">
      <w:pPr>
        <w:pStyle w:val="af3"/>
        <w:numPr>
          <w:ilvl w:val="0"/>
          <w:numId w:val="1"/>
        </w:numPr>
        <w:autoSpaceDE w:val="0"/>
        <w:autoSpaceDN w:val="0"/>
        <w:adjustRightInd w:val="0"/>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Учетная политика</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п.8 СГС «Учетная политика, оценочные значения и ошибки», в случае передачи руководителем учреждения ведения бухгалтерского учета и (или) составления бухгалтерской (финансовой) отчетности централизованной бухгалтерии, особенности организации ведения бухгалтерского учета и (или) составления бухгалтерской (финансовой) отчетности устанавливаются договором (соглашением) с учетом положений СГС «Учетная политика, оценочные значения и ошибки», иных нормативных правовых актов, регулирующих ведение бухгалтерского учета и составление бухгалтерской (финансовой) отчетности.</w:t>
      </w:r>
    </w:p>
    <w:p w:rsidR="009D0317" w:rsidRDefault="00B61A70">
      <w:pPr>
        <w:pStyle w:val="Default"/>
        <w:ind w:firstLine="567"/>
        <w:jc w:val="both"/>
        <w:rPr>
          <w:color w:val="auto"/>
        </w:rPr>
      </w:pPr>
      <w:r>
        <w:rPr>
          <w:color w:val="auto"/>
        </w:rPr>
        <w:t xml:space="preserve">В </w:t>
      </w:r>
      <w:hyperlink r:id="rId8" w:history="1">
        <w:r>
          <w:rPr>
            <w:color w:val="auto"/>
          </w:rPr>
          <w:t>пункте 14</w:t>
        </w:r>
      </w:hyperlink>
      <w:r>
        <w:rPr>
          <w:color w:val="auto"/>
        </w:rPr>
        <w:t xml:space="preserve"> СГС «</w:t>
      </w:r>
      <w:r>
        <w:rPr>
          <w:rFonts w:eastAsia="Times New Roman"/>
          <w:iCs/>
          <w:lang w:eastAsia="ru-RU"/>
        </w:rPr>
        <w:t>Концептуальные основы бухгалтерского учета и отчетности государственного сектора</w:t>
      </w:r>
      <w:r>
        <w:t>»</w:t>
      </w:r>
      <w:r>
        <w:rPr>
          <w:color w:val="auto"/>
        </w:rPr>
        <w:t xml:space="preserve"> указано, что если полномочия по ведению бухгалтерского учета и (или) составлению бухгалтерской (финансовой) отчетности переданы другому учреждению (централизованной бухгалтерии), то совокупность способов ведения централизованной бухгалтерией бухгалтерского учёта субъектов учёта составляет единую учетную политику при централизации учёта.</w:t>
      </w:r>
    </w:p>
    <w:p w:rsidR="009D0317" w:rsidRDefault="00B61A70">
      <w:pPr>
        <w:pStyle w:val="Default"/>
        <w:ind w:firstLine="567"/>
        <w:jc w:val="both"/>
      </w:pPr>
      <w:r>
        <w:t xml:space="preserve">К проверке представлена Учетная политика </w:t>
      </w:r>
      <w:r>
        <w:rPr>
          <w:rFonts w:eastAsia="Times New Roman"/>
          <w:lang w:eastAsia="ru-RU"/>
        </w:rPr>
        <w:t>для целей бюджетного учёта, утверждённая приказом «Централизованной бухгалтерии управления образованием Администрации МО «</w:t>
      </w:r>
      <w:proofErr w:type="spellStart"/>
      <w:r>
        <w:rPr>
          <w:rFonts w:eastAsia="Times New Roman"/>
          <w:lang w:eastAsia="ru-RU"/>
        </w:rPr>
        <w:t>Ахтубинский</w:t>
      </w:r>
      <w:proofErr w:type="spellEnd"/>
      <w:r>
        <w:rPr>
          <w:rFonts w:eastAsia="Times New Roman"/>
          <w:lang w:eastAsia="ru-RU"/>
        </w:rPr>
        <w:t xml:space="preserve"> район» от 30.12.2021 №6 (далее – Учетная политика).</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п.1.6 Учетной политики, п.9 СГС «Учетная политика, оценочные значения и ошибки» Учреждение публикует основные положения учетной политики на своём официальном сайте путём размещения копий документов учётной политики. </w:t>
      </w:r>
    </w:p>
    <w:p w:rsidR="009D0317" w:rsidRDefault="00B61A70">
      <w:pPr>
        <w:autoSpaceDE w:val="0"/>
        <w:autoSpaceDN w:val="0"/>
        <w:adjustRightInd w:val="0"/>
        <w:spacing w:after="0"/>
        <w:ind w:firstLine="567"/>
        <w:jc w:val="both"/>
        <w:rPr>
          <w:rFonts w:ascii="Times New Roman" w:hAnsi="Times New Roman"/>
          <w:i/>
          <w:sz w:val="24"/>
          <w:szCs w:val="24"/>
        </w:rPr>
      </w:pPr>
      <w:r>
        <w:rPr>
          <w:rFonts w:ascii="Times New Roman" w:hAnsi="Times New Roman" w:cs="Times New Roman"/>
          <w:i/>
          <w:sz w:val="24"/>
          <w:szCs w:val="24"/>
        </w:rPr>
        <w:t>Проверить размещение информации не представляется возможным в связи с блокировкой официального сайта школы</w:t>
      </w:r>
      <w:r>
        <w:rPr>
          <w:rFonts w:ascii="Times New Roman" w:hAnsi="Times New Roman"/>
          <w:i/>
          <w:sz w:val="24"/>
          <w:szCs w:val="24"/>
        </w:rPr>
        <w:t xml:space="preserve"> </w:t>
      </w:r>
      <w:r>
        <w:rPr>
          <w:rFonts w:ascii="Times New Roman" w:hAnsi="Times New Roman"/>
          <w:i/>
          <w:sz w:val="24"/>
          <w:szCs w:val="24"/>
          <w:lang w:val="en-US"/>
        </w:rPr>
        <w:t>www</w:t>
      </w:r>
      <w:r>
        <w:rPr>
          <w:rFonts w:ascii="Times New Roman" w:hAnsi="Times New Roman"/>
          <w:i/>
          <w:sz w:val="24"/>
          <w:szCs w:val="24"/>
        </w:rPr>
        <w:t>.30nikol-s.edusite.ru в период проверки.</w:t>
      </w:r>
    </w:p>
    <w:p w:rsidR="009D0317" w:rsidRDefault="00B61A70">
      <w:pPr>
        <w:autoSpaceDE w:val="0"/>
        <w:autoSpaceDN w:val="0"/>
        <w:adjustRightInd w:val="0"/>
        <w:spacing w:before="120" w:after="0"/>
        <w:ind w:firstLine="567"/>
        <w:jc w:val="both"/>
        <w:rPr>
          <w:rFonts w:ascii="Times New Roman" w:hAnsi="Times New Roman" w:cs="Times New Roman"/>
          <w:bCs/>
          <w:i/>
          <w:sz w:val="24"/>
          <w:szCs w:val="24"/>
        </w:rPr>
      </w:pPr>
      <w:r>
        <w:rPr>
          <w:rFonts w:ascii="Times New Roman" w:hAnsi="Times New Roman" w:cs="Times New Roman"/>
          <w:bCs/>
          <w:i/>
          <w:sz w:val="24"/>
          <w:szCs w:val="24"/>
        </w:rPr>
        <w:t xml:space="preserve">В результате проверки установлено, что в п. 7.12.7 </w:t>
      </w:r>
      <w:r>
        <w:rPr>
          <w:rFonts w:ascii="Times New Roman" w:eastAsia="Times New Roman" w:hAnsi="Times New Roman" w:cs="Times New Roman"/>
          <w:i/>
          <w:sz w:val="24"/>
          <w:szCs w:val="24"/>
          <w:lang w:eastAsia="ru-RU"/>
        </w:rPr>
        <w:t xml:space="preserve">Учетной политики </w:t>
      </w:r>
      <w:r>
        <w:rPr>
          <w:rFonts w:ascii="Times New Roman" w:hAnsi="Times New Roman" w:cs="Times New Roman"/>
          <w:bCs/>
          <w:i/>
          <w:sz w:val="24"/>
          <w:szCs w:val="24"/>
        </w:rPr>
        <w:t>имеется ссылки на устаревшее законодательство:</w:t>
      </w:r>
    </w:p>
    <w:p w:rsidR="009D0317" w:rsidRDefault="00B61A70">
      <w:pPr>
        <w:autoSpaceDE w:val="0"/>
        <w:autoSpaceDN w:val="0"/>
        <w:adjustRightInd w:val="0"/>
        <w:spacing w:after="0"/>
        <w:ind w:firstLine="567"/>
        <w:jc w:val="both"/>
        <w:rPr>
          <w:rFonts w:ascii="Times New Roman" w:hAnsi="Times New Roman" w:cs="Times New Roman"/>
          <w:i/>
          <w:iCs/>
          <w:sz w:val="24"/>
          <w:szCs w:val="24"/>
        </w:rPr>
      </w:pPr>
      <w:r>
        <w:rPr>
          <w:rFonts w:ascii="Times New Roman" w:hAnsi="Times New Roman" w:cs="Times New Roman"/>
          <w:bCs/>
          <w:i/>
          <w:sz w:val="24"/>
          <w:szCs w:val="24"/>
        </w:rPr>
        <w:t xml:space="preserve">- Приказ Минтранса России от 18.09.2008 №152 «Об утверждении обязательных реквизитов и порядка заполнения путевых листов» утратил силу </w:t>
      </w:r>
      <w:r>
        <w:rPr>
          <w:rFonts w:ascii="Times New Roman" w:hAnsi="Times New Roman" w:cs="Times New Roman"/>
          <w:i/>
          <w:iCs/>
          <w:sz w:val="24"/>
          <w:szCs w:val="24"/>
        </w:rPr>
        <w:t>с 01.01.2021 года.</w:t>
      </w:r>
    </w:p>
    <w:p w:rsidR="009D0317" w:rsidRDefault="009D0317">
      <w:pPr>
        <w:autoSpaceDE w:val="0"/>
        <w:autoSpaceDN w:val="0"/>
        <w:adjustRightInd w:val="0"/>
        <w:spacing w:after="0"/>
        <w:ind w:firstLine="567"/>
        <w:jc w:val="both"/>
        <w:rPr>
          <w:rFonts w:ascii="Times New Roman" w:eastAsia="Times New Roman" w:hAnsi="Times New Roman" w:cs="Times New Roman"/>
          <w:i/>
          <w:iCs/>
          <w:sz w:val="24"/>
          <w:szCs w:val="24"/>
          <w:lang w:eastAsia="ru-RU"/>
        </w:rPr>
      </w:pPr>
    </w:p>
    <w:p w:rsidR="009D0317" w:rsidRDefault="00B61A70">
      <w:pPr>
        <w:autoSpaceDE w:val="0"/>
        <w:autoSpaceDN w:val="0"/>
        <w:adjustRightInd w:val="0"/>
        <w:spacing w:after="0"/>
        <w:ind w:firstLine="567"/>
        <w:jc w:val="both"/>
        <w:rPr>
          <w:rFonts w:ascii="Times New Roman" w:hAnsi="Times New Roman" w:cs="Times New Roman"/>
          <w:i/>
          <w:iCs/>
          <w:sz w:val="24"/>
          <w:szCs w:val="24"/>
        </w:rPr>
      </w:pPr>
      <w:r>
        <w:rPr>
          <w:rFonts w:ascii="Times New Roman" w:eastAsia="Times New Roman" w:hAnsi="Times New Roman" w:cs="Times New Roman"/>
          <w:i/>
          <w:iCs/>
          <w:sz w:val="24"/>
          <w:szCs w:val="24"/>
          <w:lang w:eastAsia="ru-RU"/>
        </w:rPr>
        <w:t>КСП МО «</w:t>
      </w:r>
      <w:proofErr w:type="spellStart"/>
      <w:r>
        <w:rPr>
          <w:rFonts w:ascii="Times New Roman" w:eastAsia="Times New Roman" w:hAnsi="Times New Roman" w:cs="Times New Roman"/>
          <w:i/>
          <w:iCs/>
          <w:sz w:val="24"/>
          <w:szCs w:val="24"/>
          <w:lang w:eastAsia="ru-RU"/>
        </w:rPr>
        <w:t>Ахтубинский</w:t>
      </w:r>
      <w:proofErr w:type="spellEnd"/>
      <w:r>
        <w:rPr>
          <w:rFonts w:ascii="Times New Roman" w:eastAsia="Times New Roman" w:hAnsi="Times New Roman" w:cs="Times New Roman"/>
          <w:i/>
          <w:iCs/>
          <w:sz w:val="24"/>
          <w:szCs w:val="24"/>
          <w:lang w:eastAsia="ru-RU"/>
        </w:rPr>
        <w:t xml:space="preserve"> район»</w:t>
      </w:r>
      <w:r>
        <w:rPr>
          <w:rFonts w:ascii="Times New Roman" w:hAnsi="Times New Roman" w:cs="Times New Roman"/>
          <w:i/>
          <w:iCs/>
          <w:sz w:val="24"/>
          <w:szCs w:val="24"/>
        </w:rPr>
        <w:t xml:space="preserve"> рекомендует внести изменения в</w:t>
      </w:r>
      <w:r>
        <w:rPr>
          <w:rFonts w:ascii="Times New Roman" w:eastAsia="Times New Roman" w:hAnsi="Times New Roman" w:cs="Times New Roman"/>
          <w:i/>
          <w:sz w:val="24"/>
          <w:szCs w:val="24"/>
          <w:lang w:eastAsia="ru-RU"/>
        </w:rPr>
        <w:t xml:space="preserve"> Учетную политику в соответствии с действующим законодательством.</w:t>
      </w:r>
    </w:p>
    <w:p w:rsidR="009D0317" w:rsidRDefault="009D0317">
      <w:pPr>
        <w:spacing w:after="0"/>
        <w:ind w:firstLine="567"/>
        <w:jc w:val="both"/>
        <w:rPr>
          <w:rFonts w:ascii="Times New Roman" w:hAnsi="Times New Roman" w:cs="Times New Roman"/>
          <w:sz w:val="12"/>
          <w:szCs w:val="12"/>
          <w:highlight w:val="yellow"/>
        </w:rPr>
      </w:pPr>
    </w:p>
    <w:p w:rsidR="009D0317" w:rsidRDefault="00B61A70">
      <w:pPr>
        <w:autoSpaceDE w:val="0"/>
        <w:autoSpaceDN w:val="0"/>
        <w:adjustRightInd w:val="0"/>
        <w:spacing w:after="0"/>
        <w:jc w:val="center"/>
        <w:rPr>
          <w:rFonts w:ascii="Times New Roman" w:hAnsi="Times New Roman" w:cs="Times New Roman"/>
          <w:b/>
          <w:i/>
          <w:sz w:val="24"/>
          <w:szCs w:val="24"/>
        </w:rPr>
      </w:pPr>
      <w:r>
        <w:rPr>
          <w:rFonts w:ascii="Times New Roman" w:hAnsi="Times New Roman" w:cs="Times New Roman"/>
          <w:b/>
          <w:sz w:val="24"/>
          <w:szCs w:val="24"/>
        </w:rPr>
        <w:t>3. Проверка соблюдения порядка составления, утверждения, ведения и исполнения бюджетных смет</w:t>
      </w:r>
    </w:p>
    <w:p w:rsidR="009D0317" w:rsidRDefault="009D0317">
      <w:pPr>
        <w:autoSpaceDE w:val="0"/>
        <w:autoSpaceDN w:val="0"/>
        <w:adjustRightInd w:val="0"/>
        <w:spacing w:after="0"/>
        <w:ind w:firstLine="709"/>
        <w:jc w:val="center"/>
        <w:rPr>
          <w:rFonts w:ascii="Times New Roman" w:hAnsi="Times New Roman" w:cs="Times New Roman"/>
          <w:b/>
          <w:i/>
          <w:sz w:val="12"/>
          <w:szCs w:val="12"/>
        </w:rPr>
      </w:pP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В соответствии с положениями </w:t>
      </w:r>
      <w:hyperlink r:id="rId9" w:history="1">
        <w:r>
          <w:rPr>
            <w:rFonts w:ascii="Times New Roman" w:hAnsi="Times New Roman" w:cs="Times New Roman"/>
            <w:sz w:val="24"/>
            <w:szCs w:val="24"/>
          </w:rPr>
          <w:t>статьи 6</w:t>
        </w:r>
      </w:hyperlink>
      <w:r>
        <w:rPr>
          <w:rFonts w:ascii="Times New Roman" w:hAnsi="Times New Roman" w:cs="Times New Roman"/>
          <w:sz w:val="24"/>
          <w:szCs w:val="24"/>
        </w:rPr>
        <w:t xml:space="preserve"> БК РФ государственным казённым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счёт средств соответствующего бюджета на основании бюджетной сметы, устанавливающей лимиты бюджетных обязательств (далее - казённое учреждение).</w:t>
      </w:r>
    </w:p>
    <w:p w:rsidR="009D0317" w:rsidRDefault="00B61A70">
      <w:pPr>
        <w:autoSpaceDE w:val="0"/>
        <w:autoSpaceDN w:val="0"/>
        <w:adjustRightInd w:val="0"/>
        <w:spacing w:after="0"/>
        <w:ind w:firstLine="567"/>
        <w:jc w:val="both"/>
        <w:rPr>
          <w:rFonts w:ascii="Times New Roman" w:hAnsi="Times New Roman" w:cs="Times New Roman"/>
          <w:sz w:val="24"/>
          <w:szCs w:val="24"/>
        </w:rPr>
      </w:pPr>
      <w:bookmarkStart w:id="0" w:name="_GoBack"/>
      <w:r>
        <w:rPr>
          <w:rFonts w:ascii="Times New Roman" w:hAnsi="Times New Roman" w:cs="Times New Roman"/>
          <w:sz w:val="24"/>
          <w:szCs w:val="24"/>
        </w:rPr>
        <w:t>Согласно п.1 ст.161 БК РФ казённое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9D0317" w:rsidRDefault="00B61A70">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и на основании бюджетной сметы.</w:t>
      </w:r>
    </w:p>
    <w:p w:rsidR="009D0317" w:rsidRDefault="00B61A70">
      <w:pPr>
        <w:autoSpaceDE w:val="0"/>
        <w:autoSpaceDN w:val="0"/>
        <w:adjustRightInd w:val="0"/>
        <w:spacing w:after="0"/>
        <w:ind w:firstLine="567"/>
        <w:jc w:val="both"/>
        <w:rPr>
          <w:rFonts w:ascii="Times New Roman" w:hAnsi="Times New Roman"/>
          <w:sz w:val="24"/>
          <w:szCs w:val="24"/>
        </w:rPr>
      </w:pPr>
      <w:r>
        <w:rPr>
          <w:rFonts w:ascii="Times New Roman" w:eastAsia="Times New Roman" w:hAnsi="Times New Roman" w:cs="Times New Roman"/>
          <w:sz w:val="24"/>
          <w:szCs w:val="24"/>
          <w:lang w:eastAsia="ru-RU"/>
        </w:rPr>
        <w:t>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hAnsi="Times New Roman" w:cs="Times New Roman"/>
          <w:sz w:val="24"/>
          <w:szCs w:val="24"/>
        </w:rPr>
        <w:t xml:space="preserve"> находится в ведении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осуществляющего бюджетные полномочия главного распорядителя (распорядителя) бюджетных средств.</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положениями п.1 ст.158 БК РФ главный распорядитель бюджетных средств:</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hyperlink r:id="rId10"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казёнными учреждениями (пп.8 п.1 ст.158 БК РФ).</w:t>
      </w:r>
    </w:p>
    <w:bookmarkEnd w:id="0"/>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 ст.221 БК РФ бюджетная смета казённого учреждения составляется, утверждается и ведётся в </w:t>
      </w:r>
      <w:hyperlink r:id="rId11"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определённом главным распорядителем бюджетных средств (далее – ГРБС), в ведении которого находится казённое учреждение, в соответствии с </w:t>
      </w:r>
      <w:hyperlink r:id="rId12"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Приказ</w:t>
      </w:r>
      <w:r w:rsidR="00C568D0">
        <w:rPr>
          <w:rFonts w:ascii="Times New Roman" w:hAnsi="Times New Roman" w:cs="Times New Roman"/>
          <w:sz w:val="24"/>
          <w:szCs w:val="24"/>
        </w:rPr>
        <w:t>ом</w:t>
      </w:r>
      <w:r>
        <w:rPr>
          <w:rFonts w:ascii="Times New Roman" w:hAnsi="Times New Roman" w:cs="Times New Roman"/>
          <w:sz w:val="24"/>
          <w:szCs w:val="24"/>
        </w:rPr>
        <w:t xml:space="preserve"> №</w:t>
      </w:r>
      <w:r w:rsidR="00C568D0">
        <w:rPr>
          <w:rFonts w:ascii="Times New Roman" w:hAnsi="Times New Roman" w:cs="Times New Roman"/>
          <w:sz w:val="24"/>
          <w:szCs w:val="24"/>
        </w:rPr>
        <w:t>26н</w:t>
      </w:r>
      <w:r>
        <w:rPr>
          <w:rFonts w:ascii="Times New Roman" w:hAnsi="Times New Roman" w:cs="Times New Roman"/>
          <w:sz w:val="24"/>
          <w:szCs w:val="24"/>
        </w:rPr>
        <w:t>.</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r>
        <w:rPr>
          <w:rFonts w:ascii="Times New Roman" w:hAnsi="Times New Roman" w:cs="Times New Roman"/>
          <w:color w:val="FF0000"/>
          <w:sz w:val="24"/>
          <w:szCs w:val="24"/>
        </w:rPr>
        <w:t xml:space="preserve"> </w:t>
      </w:r>
      <w:r>
        <w:rPr>
          <w:rFonts w:ascii="Times New Roman" w:hAnsi="Times New Roman" w:cs="Times New Roman"/>
          <w:sz w:val="24"/>
          <w:szCs w:val="24"/>
        </w:rPr>
        <w:t>от 30.12.2021 №248 утверждён Порядок составления, утверждения и ведения бюджетных смет муниципальных казённых учреждений (с изм. от 30.08.2022 №160), (далее – Порядок №248), что соответствует требованиям п.1 ст.221 БК РФ.</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№248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соотве6тствии с абз.2 п.2.3 Порядка №248 смета составляется на основании обоснований (расчётов) плановых сметных показателей, являющихся неотъемлемой частью сметы.</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п.3.2 Порядка №248 смета учреждения, не являющегося главным распорядителем средств бюджета, утверждается руководителем учреждения или иным уполномоченным лицом, подписывается исполнителем. </w:t>
      </w:r>
    </w:p>
    <w:p w:rsidR="009D0317" w:rsidRDefault="00B61A70">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п.3.3. </w:t>
      </w:r>
      <w:r>
        <w:rPr>
          <w:rFonts w:ascii="Times New Roman" w:hAnsi="Times New Roman" w:cs="Times New Roman"/>
          <w:sz w:val="24"/>
          <w:szCs w:val="24"/>
        </w:rPr>
        <w:t xml:space="preserve">Порядка №248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i/>
          <w:iCs/>
          <w:sz w:val="24"/>
          <w:szCs w:val="24"/>
          <w:u w:val="single"/>
          <w:lang w:eastAsia="ru-RU"/>
        </w:rPr>
        <w:t>не позднее десяти рабочих дней</w:t>
      </w:r>
      <w:r>
        <w:rPr>
          <w:rFonts w:ascii="Times New Roman" w:eastAsia="Times New Roman" w:hAnsi="Times New Roman" w:cs="Times New Roman"/>
          <w:sz w:val="24"/>
          <w:szCs w:val="24"/>
          <w:lang w:eastAsia="ru-RU"/>
        </w:rPr>
        <w:t xml:space="preserve"> со дня доведения получателю бюджетных средств лимитов бюджетных обязательств.</w:t>
      </w:r>
    </w:p>
    <w:p w:rsidR="009D0317" w:rsidRDefault="00B61A70">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п.4.1.</w:t>
      </w:r>
      <w:r>
        <w:rPr>
          <w:rFonts w:ascii="Times New Roman" w:hAnsi="Times New Roman" w:cs="Times New Roman"/>
          <w:sz w:val="24"/>
          <w:szCs w:val="24"/>
        </w:rPr>
        <w:t xml:space="preserve"> Порядка №248 </w:t>
      </w:r>
      <w:r>
        <w:rPr>
          <w:rFonts w:ascii="Times New Roman" w:eastAsia="Times New Roman" w:hAnsi="Times New Roman" w:cs="Times New Roman"/>
          <w:sz w:val="24"/>
          <w:szCs w:val="24"/>
          <w:lang w:eastAsia="ru-RU"/>
        </w:rPr>
        <w:t xml:space="preserve">ведением бюджетных смет является внесение изменений в бюджетные сметы </w:t>
      </w:r>
      <w:proofErr w:type="gramStart"/>
      <w:r>
        <w:rPr>
          <w:rFonts w:ascii="Times New Roman" w:eastAsia="Times New Roman" w:hAnsi="Times New Roman" w:cs="Times New Roman"/>
          <w:sz w:val="24"/>
          <w:szCs w:val="24"/>
          <w:lang w:eastAsia="ru-RU"/>
        </w:rPr>
        <w:t>в пределах</w:t>
      </w:r>
      <w:proofErr w:type="gramEnd"/>
      <w:r>
        <w:rPr>
          <w:rFonts w:ascii="Times New Roman" w:eastAsia="Times New Roman" w:hAnsi="Times New Roman" w:cs="Times New Roman"/>
          <w:sz w:val="24"/>
          <w:szCs w:val="24"/>
          <w:lang w:eastAsia="ru-RU"/>
        </w:rPr>
        <w:t xml:space="preserve"> доведенных получателю бюджетных средств соответствующих лимитов бюджетных обязательств.</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Согласно п.4.6. </w:t>
      </w:r>
      <w:r>
        <w:rPr>
          <w:rFonts w:ascii="Times New Roman" w:hAnsi="Times New Roman" w:cs="Times New Roman"/>
          <w:sz w:val="24"/>
          <w:szCs w:val="24"/>
        </w:rPr>
        <w:t>Порядка №248 утверждение изменений в смету осуществляется руководителем учреждения в соответствии с разделом 3 настоящего Порядка.</w:t>
      </w:r>
    </w:p>
    <w:p w:rsidR="009D0317" w:rsidRDefault="00B61A70">
      <w:pPr>
        <w:autoSpaceDE w:val="0"/>
        <w:autoSpaceDN w:val="0"/>
        <w:adjustRightInd w:val="0"/>
        <w:spacing w:after="0"/>
        <w:ind w:firstLine="567"/>
        <w:jc w:val="both"/>
        <w:rPr>
          <w:rFonts w:ascii="Times New Roman" w:hAnsi="Times New Roman" w:cs="Times New Roman"/>
          <w:i/>
          <w:sz w:val="24"/>
          <w:szCs w:val="24"/>
        </w:rPr>
      </w:pPr>
      <w:r>
        <w:rPr>
          <w:rFonts w:ascii="Times New Roman" w:hAnsi="Times New Roman" w:cs="Times New Roman"/>
          <w:i/>
          <w:sz w:val="24"/>
          <w:szCs w:val="24"/>
        </w:rPr>
        <w:t>В нарушение п.4.6. Порядка №248 установлены факты нарушения сроков утверждения изменений показателей в бюджетную смету на 2022 год (</w:t>
      </w:r>
      <w:r>
        <w:rPr>
          <w:rFonts w:ascii="Times New Roman" w:hAnsi="Times New Roman" w:cs="Times New Roman"/>
          <w:b/>
          <w:i/>
          <w:sz w:val="24"/>
          <w:szCs w:val="24"/>
        </w:rPr>
        <w:t>10 фактов</w:t>
      </w:r>
      <w:r>
        <w:rPr>
          <w:rFonts w:ascii="Times New Roman" w:hAnsi="Times New Roman" w:cs="Times New Roman"/>
          <w:i/>
          <w:sz w:val="24"/>
          <w:szCs w:val="24"/>
        </w:rPr>
        <w:t>):</w:t>
      </w:r>
    </w:p>
    <w:p w:rsidR="009D0317" w:rsidRDefault="00B61A70">
      <w:pPr>
        <w:autoSpaceDE w:val="0"/>
        <w:autoSpaceDN w:val="0"/>
        <w:adjustRightInd w:val="0"/>
        <w:spacing w:after="0"/>
        <w:ind w:firstLine="567"/>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276"/>
        <w:gridCol w:w="1367"/>
        <w:gridCol w:w="1120"/>
        <w:gridCol w:w="1340"/>
        <w:gridCol w:w="1384"/>
      </w:tblGrid>
      <w:tr w:rsidR="009D0317">
        <w:tc>
          <w:tcPr>
            <w:tcW w:w="534" w:type="dxa"/>
            <w:vMerge w:val="restart"/>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№п/п</w:t>
            </w:r>
          </w:p>
        </w:tc>
        <w:tc>
          <w:tcPr>
            <w:tcW w:w="3969" w:type="dxa"/>
            <w:gridSpan w:val="2"/>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Расходное расписание</w:t>
            </w:r>
          </w:p>
        </w:tc>
        <w:tc>
          <w:tcPr>
            <w:tcW w:w="2487" w:type="dxa"/>
            <w:gridSpan w:val="2"/>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Изменение показателей бюджетной сметы на 2022 год</w:t>
            </w:r>
          </w:p>
        </w:tc>
        <w:tc>
          <w:tcPr>
            <w:tcW w:w="2724" w:type="dxa"/>
            <w:gridSpan w:val="2"/>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Изменение показателей бюджетной сметы на 2022 год согласно Порядку №248 (10 рабочих дней)</w:t>
            </w:r>
          </w:p>
        </w:tc>
      </w:tr>
      <w:tr w:rsidR="009D0317">
        <w:trPr>
          <w:trHeight w:val="365"/>
        </w:trPr>
        <w:tc>
          <w:tcPr>
            <w:tcW w:w="534"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Дата и номер</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c>
          <w:tcPr>
            <w:tcW w:w="1367" w:type="dxa"/>
            <w:vAlign w:val="center"/>
          </w:tcPr>
          <w:p w:rsidR="009D0317" w:rsidRDefault="00B61A70">
            <w:pPr>
              <w:autoSpaceDE w:val="0"/>
              <w:autoSpaceDN w:val="0"/>
              <w:adjustRightInd w:val="0"/>
              <w:spacing w:after="0"/>
              <w:ind w:left="-108" w:right="-158"/>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Дата утверждения</w:t>
            </w:r>
          </w:p>
        </w:tc>
        <w:tc>
          <w:tcPr>
            <w:tcW w:w="112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c>
          <w:tcPr>
            <w:tcW w:w="1340" w:type="dxa"/>
            <w:vAlign w:val="center"/>
          </w:tcPr>
          <w:p w:rsidR="009D0317" w:rsidRDefault="00B61A70">
            <w:pPr>
              <w:autoSpaceDE w:val="0"/>
              <w:autoSpaceDN w:val="0"/>
              <w:adjustRightInd w:val="0"/>
              <w:spacing w:after="0"/>
              <w:ind w:left="-44"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Дата утверждения</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9D0317">
        <w:trPr>
          <w:trHeight w:val="377"/>
        </w:trPr>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21.02.2022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№0000-00000020</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-66000,00</w:t>
            </w:r>
          </w:p>
        </w:tc>
        <w:tc>
          <w:tcPr>
            <w:tcW w:w="1367" w:type="dxa"/>
            <w:vMerge w:val="restart"/>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11.07.2022</w:t>
            </w:r>
          </w:p>
        </w:tc>
        <w:tc>
          <w:tcPr>
            <w:tcW w:w="1120" w:type="dxa"/>
            <w:vMerge w:val="restart"/>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30727,00</w:t>
            </w: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05.03.2022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-66000,00</w:t>
            </w:r>
          </w:p>
        </w:tc>
      </w:tr>
      <w:tr w:rsidR="009D0317">
        <w:trPr>
          <w:trHeight w:val="541"/>
        </w:trPr>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21.02.2022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№0000-00000004</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66000,00</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05.03.2022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66000,00</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19.05.2022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№00000-00000054</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5979,00</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02.06.2022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5979,00</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19.05.2022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№0000-00000058</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-11137,82</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02.06.2022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-11137,82</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24.05.2022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№0000-00000008</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11137,82</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07.06.2022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11137,82</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24.05.2022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№0000-00000002</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-5979,00</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07.06.2022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-5979,00</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16.06.2022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№0000-00000010</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-3750,00</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30.06.2022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-3750,00</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20.06.2022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№0000-00000009</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3750,00</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04.07.2022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3750,00</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23.06.2022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№0000-00000054</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-50105,00</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07.07.2022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-50105,00</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28.06.2022</w:t>
            </w:r>
          </w:p>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№0000-00000044</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80832,00</w:t>
            </w:r>
          </w:p>
        </w:tc>
        <w:tc>
          <w:tcPr>
            <w:tcW w:w="1367"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120" w:type="dxa"/>
            <w:vMerge/>
            <w:vAlign w:val="center"/>
          </w:tcPr>
          <w:p w:rsidR="009D0317" w:rsidRDefault="009D0317">
            <w:pPr>
              <w:autoSpaceDE w:val="0"/>
              <w:autoSpaceDN w:val="0"/>
              <w:adjustRightInd w:val="0"/>
              <w:spacing w:after="0"/>
              <w:jc w:val="center"/>
              <w:rPr>
                <w:rFonts w:ascii="Times New Roman" w:eastAsia="Times New Roman" w:hAnsi="Times New Roman" w:cs="Times New Roman"/>
                <w:lang w:eastAsia="ru-RU"/>
              </w:rPr>
            </w:pP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12.07.2022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80832,00</w:t>
            </w:r>
          </w:p>
        </w:tc>
      </w:tr>
      <w:tr w:rsidR="009D0317">
        <w:tc>
          <w:tcPr>
            <w:tcW w:w="3227" w:type="dxa"/>
            <w:gridSpan w:val="2"/>
            <w:vAlign w:val="center"/>
          </w:tcPr>
          <w:p w:rsidR="009D0317" w:rsidRDefault="00B61A70">
            <w:pPr>
              <w:autoSpaceDE w:val="0"/>
              <w:autoSpaceDN w:val="0"/>
              <w:adjustRightInd w:val="0"/>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30727,00</w:t>
            </w:r>
          </w:p>
        </w:tc>
        <w:tc>
          <w:tcPr>
            <w:tcW w:w="1367" w:type="dxa"/>
            <w:vAlign w:val="center"/>
          </w:tcPr>
          <w:p w:rsidR="009D0317" w:rsidRDefault="009D0317">
            <w:pPr>
              <w:autoSpaceDE w:val="0"/>
              <w:autoSpaceDN w:val="0"/>
              <w:adjustRightInd w:val="0"/>
              <w:spacing w:after="0"/>
              <w:jc w:val="center"/>
              <w:rPr>
                <w:rFonts w:ascii="Times New Roman" w:eastAsia="Times New Roman" w:hAnsi="Times New Roman" w:cs="Times New Roman"/>
                <w:b/>
                <w:lang w:eastAsia="ru-RU"/>
              </w:rPr>
            </w:pPr>
          </w:p>
        </w:tc>
        <w:tc>
          <w:tcPr>
            <w:tcW w:w="1120" w:type="dxa"/>
            <w:vAlign w:val="center"/>
          </w:tcPr>
          <w:p w:rsidR="009D0317" w:rsidRDefault="00B61A70">
            <w:pPr>
              <w:autoSpaceDE w:val="0"/>
              <w:autoSpaceDN w:val="0"/>
              <w:adjustRightInd w:val="0"/>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30727,00</w:t>
            </w:r>
          </w:p>
        </w:tc>
        <w:tc>
          <w:tcPr>
            <w:tcW w:w="1340" w:type="dxa"/>
            <w:vAlign w:val="center"/>
          </w:tcPr>
          <w:p w:rsidR="009D0317" w:rsidRDefault="009D0317">
            <w:pPr>
              <w:autoSpaceDE w:val="0"/>
              <w:autoSpaceDN w:val="0"/>
              <w:adjustRightInd w:val="0"/>
              <w:spacing w:after="0"/>
              <w:jc w:val="center"/>
              <w:rPr>
                <w:rFonts w:ascii="Times New Roman" w:eastAsia="Times New Roman" w:hAnsi="Times New Roman" w:cs="Times New Roman"/>
                <w:b/>
                <w:lang w:eastAsia="ru-RU"/>
              </w:rPr>
            </w:pP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30727,00</w:t>
            </w:r>
          </w:p>
        </w:tc>
      </w:tr>
      <w:tr w:rsidR="009D0317">
        <w:tc>
          <w:tcPr>
            <w:tcW w:w="53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693"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28.11.2022 №0000-00000002</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-3944,66</w:t>
            </w:r>
          </w:p>
        </w:tc>
        <w:tc>
          <w:tcPr>
            <w:tcW w:w="1367"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23.01.2023</w:t>
            </w:r>
          </w:p>
        </w:tc>
        <w:tc>
          <w:tcPr>
            <w:tcW w:w="112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-3944,66</w:t>
            </w:r>
          </w:p>
        </w:tc>
        <w:tc>
          <w:tcPr>
            <w:tcW w:w="1340"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12.12.2022</w:t>
            </w: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-3944,66</w:t>
            </w:r>
          </w:p>
        </w:tc>
      </w:tr>
      <w:tr w:rsidR="009D0317">
        <w:tc>
          <w:tcPr>
            <w:tcW w:w="3227" w:type="dxa"/>
            <w:gridSpan w:val="2"/>
            <w:vAlign w:val="center"/>
          </w:tcPr>
          <w:p w:rsidR="009D0317" w:rsidRDefault="00B61A70">
            <w:pPr>
              <w:autoSpaceDE w:val="0"/>
              <w:autoSpaceDN w:val="0"/>
              <w:adjustRightInd w:val="0"/>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1276" w:type="dxa"/>
            <w:vAlign w:val="center"/>
          </w:tcPr>
          <w:p w:rsidR="009D0317" w:rsidRDefault="00B61A70">
            <w:pPr>
              <w:autoSpaceDE w:val="0"/>
              <w:autoSpaceDN w:val="0"/>
              <w:adjustRightInd w:val="0"/>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-3944,66</w:t>
            </w:r>
          </w:p>
        </w:tc>
        <w:tc>
          <w:tcPr>
            <w:tcW w:w="1367" w:type="dxa"/>
            <w:vAlign w:val="center"/>
          </w:tcPr>
          <w:p w:rsidR="009D0317" w:rsidRDefault="009D0317">
            <w:pPr>
              <w:autoSpaceDE w:val="0"/>
              <w:autoSpaceDN w:val="0"/>
              <w:adjustRightInd w:val="0"/>
              <w:spacing w:after="0"/>
              <w:jc w:val="center"/>
              <w:rPr>
                <w:rFonts w:ascii="Times New Roman" w:eastAsia="Times New Roman" w:hAnsi="Times New Roman" w:cs="Times New Roman"/>
                <w:b/>
                <w:lang w:eastAsia="ru-RU"/>
              </w:rPr>
            </w:pPr>
          </w:p>
        </w:tc>
        <w:tc>
          <w:tcPr>
            <w:tcW w:w="1120" w:type="dxa"/>
            <w:vAlign w:val="center"/>
          </w:tcPr>
          <w:p w:rsidR="009D0317" w:rsidRDefault="00B61A70">
            <w:pPr>
              <w:autoSpaceDE w:val="0"/>
              <w:autoSpaceDN w:val="0"/>
              <w:adjustRightInd w:val="0"/>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-3944,66</w:t>
            </w:r>
          </w:p>
        </w:tc>
        <w:tc>
          <w:tcPr>
            <w:tcW w:w="1340" w:type="dxa"/>
            <w:vAlign w:val="center"/>
          </w:tcPr>
          <w:p w:rsidR="009D0317" w:rsidRDefault="009D0317">
            <w:pPr>
              <w:autoSpaceDE w:val="0"/>
              <w:autoSpaceDN w:val="0"/>
              <w:adjustRightInd w:val="0"/>
              <w:spacing w:after="0"/>
              <w:jc w:val="center"/>
              <w:rPr>
                <w:rFonts w:ascii="Times New Roman" w:eastAsia="Times New Roman" w:hAnsi="Times New Roman" w:cs="Times New Roman"/>
                <w:b/>
                <w:lang w:eastAsia="ru-RU"/>
              </w:rPr>
            </w:pPr>
          </w:p>
        </w:tc>
        <w:tc>
          <w:tcPr>
            <w:tcW w:w="1384" w:type="dxa"/>
            <w:vAlign w:val="center"/>
          </w:tcPr>
          <w:p w:rsidR="009D0317" w:rsidRDefault="00B61A70">
            <w:pPr>
              <w:autoSpaceDE w:val="0"/>
              <w:autoSpaceDN w:val="0"/>
              <w:adjustRightInd w:val="0"/>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-3944,66</w:t>
            </w:r>
          </w:p>
        </w:tc>
      </w:tr>
    </w:tbl>
    <w:p w:rsidR="009D0317" w:rsidRDefault="00B61A70">
      <w:pPr>
        <w:spacing w:before="120"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нарушение требований, установленных ст.221 БК РФ, </w:t>
      </w:r>
      <w:r>
        <w:rPr>
          <w:rFonts w:ascii="Times New Roman" w:eastAsia="Times New Roman" w:hAnsi="Times New Roman" w:cs="Times New Roman"/>
          <w:bCs/>
          <w:iCs/>
          <w:sz w:val="24"/>
          <w:szCs w:val="24"/>
          <w:lang w:eastAsia="hi-IN" w:bidi="hi-IN"/>
        </w:rPr>
        <w:t xml:space="preserve">Порядком </w:t>
      </w:r>
      <w:r>
        <w:rPr>
          <w:rFonts w:ascii="Times New Roman" w:hAnsi="Times New Roman" w:cs="Times New Roman"/>
          <w:sz w:val="24"/>
          <w:szCs w:val="24"/>
        </w:rPr>
        <w:t>№248</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изменения </w:t>
      </w:r>
      <w:r>
        <w:rPr>
          <w:rFonts w:ascii="Times New Roman" w:hAnsi="Times New Roman" w:cs="Times New Roman"/>
          <w:iCs/>
          <w:sz w:val="24"/>
          <w:szCs w:val="24"/>
        </w:rPr>
        <w:t xml:space="preserve">показателей бюджетной сметы </w:t>
      </w:r>
      <w:r>
        <w:rPr>
          <w:rFonts w:ascii="Times New Roman" w:hAnsi="Times New Roman" w:cs="Times New Roman"/>
          <w:sz w:val="24"/>
          <w:szCs w:val="24"/>
        </w:rPr>
        <w:t xml:space="preserve">на 2022 финансовый год и плановый период 2023 и 2024 годов </w:t>
      </w:r>
      <w:r>
        <w:rPr>
          <w:rFonts w:ascii="Times New Roman" w:eastAsia="Times New Roman" w:hAnsi="Times New Roman" w:cs="Times New Roman"/>
          <w:sz w:val="24"/>
          <w:szCs w:val="24"/>
          <w:lang w:eastAsia="ru-RU"/>
        </w:rPr>
        <w:t>составлены и утверждены с нарушением сроков.</w:t>
      </w:r>
    </w:p>
    <w:p w:rsidR="009D0317" w:rsidRDefault="00B61A70">
      <w:pPr>
        <w:autoSpaceDE w:val="0"/>
        <w:autoSpaceDN w:val="0"/>
        <w:adjustRightInd w:val="0"/>
        <w:spacing w:after="0"/>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Нарушение казённым Учреждением Порядка</w:t>
      </w:r>
      <w:r>
        <w:rPr>
          <w:rFonts w:ascii="Times New Roman" w:hAnsi="Times New Roman" w:cs="Times New Roman"/>
          <w:b/>
          <w:i/>
          <w:sz w:val="24"/>
          <w:szCs w:val="24"/>
        </w:rPr>
        <w:t xml:space="preserve"> №248</w:t>
      </w:r>
      <w:r>
        <w:rPr>
          <w:rFonts w:ascii="Times New Roman" w:hAnsi="Times New Roman" w:cs="Times New Roman"/>
          <w:b/>
          <w:i/>
          <w:color w:val="000000"/>
          <w:sz w:val="24"/>
          <w:szCs w:val="24"/>
        </w:rPr>
        <w:t xml:space="preserve"> образует признаки административного правонарушения, ответственность </w:t>
      </w:r>
      <w:proofErr w:type="gramStart"/>
      <w:r>
        <w:rPr>
          <w:rFonts w:ascii="Times New Roman" w:hAnsi="Times New Roman" w:cs="Times New Roman"/>
          <w:b/>
          <w:i/>
          <w:color w:val="000000"/>
          <w:sz w:val="24"/>
          <w:szCs w:val="24"/>
        </w:rPr>
        <w:t>за совершение</w:t>
      </w:r>
      <w:proofErr w:type="gramEnd"/>
      <w:r>
        <w:rPr>
          <w:rFonts w:ascii="Times New Roman" w:hAnsi="Times New Roman" w:cs="Times New Roman"/>
          <w:b/>
          <w:i/>
          <w:color w:val="000000"/>
          <w:sz w:val="24"/>
          <w:szCs w:val="24"/>
        </w:rPr>
        <w:t xml:space="preserve"> которого предусмотрена ч.2 ст.15.15.7 КоАП РФ.</w:t>
      </w:r>
    </w:p>
    <w:p w:rsidR="009D0317" w:rsidRDefault="00B61A70">
      <w:pPr>
        <w:autoSpaceDE w:val="0"/>
        <w:autoSpaceDN w:val="0"/>
        <w:adjustRightInd w:val="0"/>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п.1.2.8 Договора на ведение бухгалтерского учёта</w:t>
      </w:r>
      <w:r w:rsidR="00C568D0">
        <w:rPr>
          <w:rFonts w:ascii="Times New Roman" w:hAnsi="Times New Roman" w:cs="Times New Roman"/>
          <w:color w:val="000000"/>
          <w:sz w:val="24"/>
          <w:szCs w:val="24"/>
        </w:rPr>
        <w:t xml:space="preserve"> от 01.02.2022</w:t>
      </w:r>
      <w:r>
        <w:rPr>
          <w:rFonts w:ascii="Times New Roman" w:hAnsi="Times New Roman" w:cs="Times New Roman"/>
          <w:color w:val="000000"/>
          <w:sz w:val="24"/>
          <w:szCs w:val="24"/>
        </w:rPr>
        <w:t xml:space="preserve"> №12, заключённого между МКУ «Централизованная бухгалтерия управления образованием администрации МО «</w:t>
      </w:r>
      <w:proofErr w:type="spellStart"/>
      <w:r>
        <w:rPr>
          <w:rFonts w:ascii="Times New Roman" w:hAnsi="Times New Roman" w:cs="Times New Roman"/>
          <w:color w:val="000000"/>
          <w:sz w:val="24"/>
          <w:szCs w:val="24"/>
        </w:rPr>
        <w:t>Ахтубинский</w:t>
      </w:r>
      <w:proofErr w:type="spellEnd"/>
      <w:r>
        <w:rPr>
          <w:rFonts w:ascii="Times New Roman" w:hAnsi="Times New Roman" w:cs="Times New Roman"/>
          <w:color w:val="000000"/>
          <w:sz w:val="24"/>
          <w:szCs w:val="24"/>
        </w:rPr>
        <w:t xml:space="preserve"> район» («Исполнитель») и МКОУ «Ново-Николаевская средняя общеобразовательная школа МО «</w:t>
      </w:r>
      <w:proofErr w:type="spellStart"/>
      <w:r>
        <w:rPr>
          <w:rFonts w:ascii="Times New Roman" w:hAnsi="Times New Roman" w:cs="Times New Roman"/>
          <w:color w:val="000000"/>
          <w:sz w:val="24"/>
          <w:szCs w:val="24"/>
        </w:rPr>
        <w:t>Ахтубинский</w:t>
      </w:r>
      <w:proofErr w:type="spellEnd"/>
      <w:r>
        <w:rPr>
          <w:rFonts w:ascii="Times New Roman" w:hAnsi="Times New Roman" w:cs="Times New Roman"/>
          <w:color w:val="000000"/>
          <w:sz w:val="24"/>
          <w:szCs w:val="24"/>
        </w:rPr>
        <w:t xml:space="preserve"> район» («Заказчик»), Исполнитель осуществляет бухгалтерское обслуживание финансово-хозяйственной деятельности Заказчика, включающее в себя составление сметы и расчётов к ним в пределах выделенных бюджетных ассигнований.</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п.2.4. Порядка №248 подготовку бюджетных смет осуществляет экономический отдел МБУ ЦБ УО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Выпиской из ЕГРЮЛ</w:t>
      </w:r>
      <w:r w:rsidRPr="004461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21.01.2021г. в сведения о юридическом лице, содержащиеся в ЕГРЮЛ</w:t>
      </w:r>
      <w:r w:rsidRPr="004461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внесены изменения, а именно - изменена организационно-правовая форма юридического лица МБУ ЦБ УО администрации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Новое наименование - МКУ ЦБУО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p>
    <w:p w:rsidR="009D0317" w:rsidRDefault="00B61A70">
      <w:pPr>
        <w:spacing w:after="0"/>
        <w:ind w:firstLine="567"/>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КСП</w:t>
      </w:r>
      <w:r w:rsidRPr="00446145">
        <w:rPr>
          <w:rFonts w:ascii="Times New Roman" w:eastAsia="Times New Roman" w:hAnsi="Times New Roman" w:cs="Times New Roman"/>
          <w:b/>
          <w:bCs/>
          <w:i/>
          <w:sz w:val="24"/>
          <w:szCs w:val="24"/>
          <w:lang w:eastAsia="ru-RU"/>
        </w:rPr>
        <w:t xml:space="preserve"> МО «</w:t>
      </w:r>
      <w:proofErr w:type="spellStart"/>
      <w:r w:rsidRPr="00446145">
        <w:rPr>
          <w:rFonts w:ascii="Times New Roman" w:eastAsia="Times New Roman" w:hAnsi="Times New Roman" w:cs="Times New Roman"/>
          <w:b/>
          <w:bCs/>
          <w:i/>
          <w:sz w:val="24"/>
          <w:szCs w:val="24"/>
          <w:lang w:eastAsia="ru-RU"/>
        </w:rPr>
        <w:t>Ахтубинский</w:t>
      </w:r>
      <w:proofErr w:type="spellEnd"/>
      <w:r w:rsidRPr="00446145">
        <w:rPr>
          <w:rFonts w:ascii="Times New Roman" w:eastAsia="Times New Roman" w:hAnsi="Times New Roman" w:cs="Times New Roman"/>
          <w:b/>
          <w:bCs/>
          <w:i/>
          <w:sz w:val="24"/>
          <w:szCs w:val="24"/>
          <w:lang w:eastAsia="ru-RU"/>
        </w:rPr>
        <w:t xml:space="preserve"> район»</w:t>
      </w:r>
      <w:r>
        <w:rPr>
          <w:rFonts w:ascii="Times New Roman" w:eastAsia="Times New Roman" w:hAnsi="Times New Roman" w:cs="Times New Roman"/>
          <w:b/>
          <w:bCs/>
          <w:i/>
          <w:sz w:val="24"/>
          <w:szCs w:val="24"/>
          <w:lang w:eastAsia="ru-RU"/>
        </w:rPr>
        <w:t xml:space="preserve"> рекомендует актуализировать сведения в Порядке №248 в части наименования учреждений.</w:t>
      </w:r>
    </w:p>
    <w:p w:rsidR="009D0317" w:rsidRDefault="00B61A70">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sz w:val="24"/>
          <w:szCs w:val="24"/>
          <w:lang w:eastAsia="ru-RU"/>
        </w:rPr>
        <w:t>В соответствии с Выпиской из приказа МБУ ЦБ УО администрации МО «</w:t>
      </w:r>
      <w:proofErr w:type="spellStart"/>
      <w:r>
        <w:rPr>
          <w:rFonts w:ascii="Times New Roman" w:hAnsi="Times New Roman"/>
          <w:sz w:val="24"/>
          <w:szCs w:val="24"/>
          <w:lang w:eastAsia="ru-RU"/>
        </w:rPr>
        <w:t>Ахтубинский</w:t>
      </w:r>
      <w:proofErr w:type="spellEnd"/>
      <w:r>
        <w:rPr>
          <w:rFonts w:ascii="Times New Roman" w:hAnsi="Times New Roman"/>
          <w:sz w:val="24"/>
          <w:szCs w:val="24"/>
          <w:lang w:eastAsia="ru-RU"/>
        </w:rPr>
        <w:t xml:space="preserve"> район» от</w:t>
      </w:r>
      <w:r>
        <w:rPr>
          <w:rFonts w:ascii="Times New Roman" w:eastAsia="Times New Roman" w:hAnsi="Times New Roman" w:cs="Times New Roman"/>
          <w:sz w:val="24"/>
          <w:szCs w:val="24"/>
          <w:lang w:eastAsia="ru-RU"/>
        </w:rPr>
        <w:t xml:space="preserve"> 17.03.2020 №20-К </w:t>
      </w:r>
      <w:r>
        <w:rPr>
          <w:rFonts w:ascii="Times New Roman" w:hAnsi="Times New Roman"/>
          <w:sz w:val="24"/>
          <w:szCs w:val="24"/>
          <w:lang w:eastAsia="ru-RU"/>
        </w:rPr>
        <w:t>на должность экономиста МБУ ЦБ УО администрации МО «</w:t>
      </w:r>
      <w:proofErr w:type="spellStart"/>
      <w:r>
        <w:rPr>
          <w:rFonts w:ascii="Times New Roman" w:hAnsi="Times New Roman"/>
          <w:sz w:val="24"/>
          <w:szCs w:val="24"/>
          <w:lang w:eastAsia="ru-RU"/>
        </w:rPr>
        <w:t>Ахтубинский</w:t>
      </w:r>
      <w:proofErr w:type="spellEnd"/>
      <w:r>
        <w:rPr>
          <w:rFonts w:ascii="Times New Roman" w:hAnsi="Times New Roman"/>
          <w:sz w:val="24"/>
          <w:szCs w:val="24"/>
          <w:lang w:eastAsia="ru-RU"/>
        </w:rPr>
        <w:t xml:space="preserve"> район» принята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Криони</w:t>
      </w:r>
      <w:proofErr w:type="spellEnd"/>
      <w:r>
        <w:rPr>
          <w:rFonts w:ascii="Times New Roman" w:eastAsia="Times New Roman" w:hAnsi="Times New Roman" w:cs="Times New Roman"/>
          <w:sz w:val="24"/>
          <w:szCs w:val="24"/>
          <w:lang w:eastAsia="ru-RU"/>
        </w:rPr>
        <w:t xml:space="preserve"> Елена Михайловна.</w:t>
      </w:r>
    </w:p>
    <w:p w:rsidR="009D0317" w:rsidRDefault="00B61A70">
      <w:pPr>
        <w:tabs>
          <w:tab w:val="left" w:pos="0"/>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Согласно п.2.1, 2.4 должностной инструкции экономиста </w:t>
      </w:r>
      <w:r>
        <w:rPr>
          <w:rFonts w:ascii="Times New Roman" w:eastAsia="Times New Roman" w:hAnsi="Times New Roman" w:cs="Times New Roman"/>
          <w:sz w:val="24"/>
          <w:szCs w:val="24"/>
          <w:lang w:eastAsia="ru-RU"/>
        </w:rPr>
        <w:t xml:space="preserve">МКУ «Централизованная бухгалтерия </w:t>
      </w:r>
      <w:r>
        <w:rPr>
          <w:rFonts w:ascii="Times New Roman" w:hAnsi="Times New Roman" w:cs="Times New Roman"/>
          <w:color w:val="000000" w:themeColor="text1"/>
          <w:sz w:val="24"/>
          <w:szCs w:val="24"/>
        </w:rPr>
        <w:t>Управления образованием администрации МО «</w:t>
      </w:r>
      <w:proofErr w:type="spellStart"/>
      <w:r>
        <w:rPr>
          <w:rFonts w:ascii="Times New Roman" w:hAnsi="Times New Roman" w:cs="Times New Roman"/>
          <w:color w:val="000000" w:themeColor="text1"/>
          <w:sz w:val="24"/>
          <w:szCs w:val="24"/>
        </w:rPr>
        <w:t>Ахтубинский</w:t>
      </w:r>
      <w:proofErr w:type="spellEnd"/>
      <w:r>
        <w:rPr>
          <w:rFonts w:ascii="Times New Roman" w:hAnsi="Times New Roman" w:cs="Times New Roman"/>
          <w:color w:val="000000" w:themeColor="text1"/>
          <w:sz w:val="24"/>
          <w:szCs w:val="24"/>
        </w:rPr>
        <w:t xml:space="preserve"> район» экономист осуществляет ежемесячно с нарастающим итогом оперативный учёт и анализ финансово-хозяйственной деятельности учреждений образования (МКУ ДСЮШ, МКУ «Д/сад №3,4,11,15, Н-Баскунчак», МКОУ СОШ №2,11,12, Н-Баскунчак, СОШ Н-Николаевка, Капустин Яр, ООШ П-</w:t>
      </w:r>
      <w:proofErr w:type="spellStart"/>
      <w:r>
        <w:rPr>
          <w:rFonts w:ascii="Times New Roman" w:hAnsi="Times New Roman" w:cs="Times New Roman"/>
          <w:color w:val="000000" w:themeColor="text1"/>
          <w:sz w:val="24"/>
          <w:szCs w:val="24"/>
        </w:rPr>
        <w:t>Займищенская</w:t>
      </w:r>
      <w:proofErr w:type="spellEnd"/>
      <w:r>
        <w:rPr>
          <w:rFonts w:ascii="Times New Roman" w:hAnsi="Times New Roman" w:cs="Times New Roman"/>
          <w:color w:val="000000" w:themeColor="text1"/>
          <w:sz w:val="24"/>
          <w:szCs w:val="24"/>
        </w:rPr>
        <w:t>) и составляет сметы на очередной финансовый год и плановый период учреждений.</w:t>
      </w:r>
    </w:p>
    <w:p w:rsidR="009D0317" w:rsidRDefault="009D0317">
      <w:pPr>
        <w:spacing w:after="0"/>
        <w:ind w:firstLine="567"/>
        <w:contextualSpacing/>
        <w:jc w:val="both"/>
        <w:rPr>
          <w:rFonts w:ascii="Times New Roman" w:eastAsia="Times New Roman" w:hAnsi="Times New Roman" w:cs="Calibri"/>
          <w:bCs/>
          <w:kern w:val="3"/>
          <w:sz w:val="12"/>
          <w:szCs w:val="12"/>
          <w:highlight w:val="yellow"/>
          <w:lang w:eastAsia="ru-RU"/>
        </w:rPr>
      </w:pPr>
    </w:p>
    <w:p w:rsidR="009D0317" w:rsidRDefault="00B61A70">
      <w:pPr>
        <w:shd w:val="clear" w:color="auto" w:fill="FFFFFF"/>
        <w:tabs>
          <w:tab w:val="left" w:pos="284"/>
        </w:tabs>
        <w:spacing w:after="0"/>
        <w:ind w:firstLine="567"/>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bCs/>
          <w:spacing w:val="2"/>
          <w:sz w:val="24"/>
          <w:szCs w:val="24"/>
          <w:lang w:eastAsia="ru-RU"/>
        </w:rPr>
        <w:t xml:space="preserve">Ответственным должностным лицом за </w:t>
      </w:r>
      <w:r>
        <w:rPr>
          <w:rFonts w:ascii="Times New Roman" w:hAnsi="Times New Roman" w:cs="Times New Roman"/>
          <w:color w:val="000000" w:themeColor="text1"/>
          <w:sz w:val="24"/>
          <w:szCs w:val="24"/>
        </w:rPr>
        <w:t>составление смет</w:t>
      </w:r>
      <w:r>
        <w:rPr>
          <w:rFonts w:ascii="Times New Roman" w:eastAsia="Calibri" w:hAnsi="Times New Roman" w:cs="Times New Roman"/>
          <w:bCs/>
          <w:spacing w:val="2"/>
          <w:sz w:val="24"/>
          <w:szCs w:val="24"/>
          <w:lang w:eastAsia="ru-RU"/>
        </w:rPr>
        <w:t xml:space="preserve"> является экономист </w:t>
      </w:r>
      <w:proofErr w:type="spellStart"/>
      <w:r>
        <w:rPr>
          <w:rFonts w:ascii="Times New Roman" w:eastAsia="Calibri" w:hAnsi="Times New Roman" w:cs="Times New Roman"/>
          <w:bCs/>
          <w:spacing w:val="2"/>
          <w:sz w:val="24"/>
          <w:szCs w:val="24"/>
          <w:lang w:eastAsia="ru-RU"/>
        </w:rPr>
        <w:t>Криони</w:t>
      </w:r>
      <w:proofErr w:type="spellEnd"/>
      <w:r>
        <w:rPr>
          <w:rFonts w:ascii="Times New Roman" w:eastAsia="Calibri" w:hAnsi="Times New Roman" w:cs="Times New Roman"/>
          <w:bCs/>
          <w:spacing w:val="2"/>
          <w:sz w:val="24"/>
          <w:szCs w:val="24"/>
          <w:lang w:eastAsia="ru-RU"/>
        </w:rPr>
        <w:t xml:space="preserve"> Е. М., которая несёт ответственность за допущенные нарушения при составлении смет и изменении показателей сметы на 2022 год.</w:t>
      </w:r>
    </w:p>
    <w:p w:rsidR="009D0317" w:rsidRDefault="00B61A70">
      <w:pPr>
        <w:autoSpaceDE w:val="0"/>
        <w:autoSpaceDN w:val="0"/>
        <w:adjustRightInd w:val="0"/>
        <w:spacing w:after="0"/>
        <w:ind w:firstLine="567"/>
        <w:jc w:val="both"/>
        <w:rPr>
          <w:rFonts w:ascii="Times New Roman" w:hAnsi="Times New Roman" w:cs="Times New Roman"/>
          <w:b/>
          <w:i/>
          <w:color w:val="000000"/>
          <w:sz w:val="24"/>
          <w:szCs w:val="24"/>
        </w:rPr>
      </w:pPr>
      <w:r>
        <w:rPr>
          <w:rFonts w:ascii="Times New Roman" w:hAnsi="Times New Roman" w:cs="Times New Roman"/>
          <w:b/>
          <w:bCs/>
          <w:i/>
          <w:sz w:val="24"/>
          <w:szCs w:val="24"/>
        </w:rPr>
        <w:t xml:space="preserve">В отношении ответственного должностного лица возбуждается производство об административном правонарушении, предусмотренное </w:t>
      </w:r>
      <w:r>
        <w:rPr>
          <w:rFonts w:ascii="Times New Roman" w:hAnsi="Times New Roman" w:cs="Times New Roman"/>
          <w:b/>
          <w:i/>
          <w:color w:val="000000"/>
          <w:sz w:val="24"/>
          <w:szCs w:val="24"/>
        </w:rPr>
        <w:t>ч.2 ст.15.15.7</w:t>
      </w:r>
      <w:r>
        <w:rPr>
          <w:b/>
          <w:i/>
        </w:rPr>
        <w:t xml:space="preserve"> </w:t>
      </w:r>
      <w:r>
        <w:rPr>
          <w:rFonts w:ascii="Times New Roman" w:hAnsi="Times New Roman" w:cs="Times New Roman"/>
          <w:b/>
          <w:i/>
          <w:color w:val="000000"/>
          <w:sz w:val="24"/>
          <w:szCs w:val="24"/>
        </w:rPr>
        <w:t>КоАП РФ.</w:t>
      </w:r>
    </w:p>
    <w:p w:rsidR="009D0317" w:rsidRDefault="009D0317">
      <w:pPr>
        <w:autoSpaceDE w:val="0"/>
        <w:autoSpaceDN w:val="0"/>
        <w:adjustRightInd w:val="0"/>
        <w:spacing w:after="0"/>
        <w:ind w:firstLine="567"/>
        <w:jc w:val="both"/>
        <w:rPr>
          <w:rFonts w:ascii="Times New Roman" w:hAnsi="Times New Roman" w:cs="Times New Roman"/>
          <w:b/>
          <w:i/>
          <w:color w:val="000000"/>
          <w:sz w:val="12"/>
          <w:szCs w:val="12"/>
        </w:rPr>
      </w:pPr>
    </w:p>
    <w:p w:rsidR="009D0317" w:rsidRDefault="00B61A70">
      <w:pPr>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3.1.1.</w:t>
      </w:r>
      <w:r>
        <w:rPr>
          <w:rFonts w:ascii="Times New Roman" w:hAnsi="Times New Roman"/>
          <w:sz w:val="24"/>
          <w:szCs w:val="24"/>
        </w:rPr>
        <w:t xml:space="preserve"> В соответствии с п.2 ст.221 БК РФ утверждённые показатели бюджетной сметы казённого учреждения должны соответствовать доведённым до него лимитам бюджетных обязательств на принятие и (или) исполнение бюджетных обязательств по обеспечению выполнения функций казённого учреждения.</w:t>
      </w:r>
    </w:p>
    <w:p w:rsidR="009D0317" w:rsidRDefault="009D0317">
      <w:pPr>
        <w:autoSpaceDE w:val="0"/>
        <w:autoSpaceDN w:val="0"/>
        <w:adjustRightInd w:val="0"/>
        <w:spacing w:after="0"/>
        <w:ind w:firstLine="567"/>
        <w:jc w:val="both"/>
        <w:rPr>
          <w:rFonts w:ascii="Times New Roman" w:hAnsi="Times New Roman"/>
          <w:sz w:val="12"/>
          <w:szCs w:val="12"/>
        </w:rPr>
      </w:pPr>
    </w:p>
    <w:p w:rsidR="009D0317" w:rsidRDefault="00B61A7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Согласно представленному к проверке Уведомлению о лимитах бюджетных обязательств (бюджетных ассигнованиях) от 27.01.2022 №91 </w:t>
      </w:r>
      <w:r>
        <w:rPr>
          <w:rFonts w:ascii="Times New Roman" w:hAnsi="Times New Roman" w:cs="Times New Roman"/>
          <w:sz w:val="24"/>
          <w:szCs w:val="24"/>
        </w:rPr>
        <w:t>на 2022 год</w:t>
      </w:r>
      <w:r>
        <w:rPr>
          <w:rFonts w:ascii="Times New Roman" w:hAnsi="Times New Roman"/>
          <w:sz w:val="24"/>
          <w:szCs w:val="24"/>
        </w:rPr>
        <w:t xml:space="preserve">, утверждённого </w:t>
      </w:r>
      <w:proofErr w:type="spellStart"/>
      <w:r>
        <w:rPr>
          <w:rFonts w:ascii="Times New Roman" w:hAnsi="Times New Roman"/>
          <w:sz w:val="24"/>
          <w:szCs w:val="24"/>
        </w:rPr>
        <w:t>И.о</w:t>
      </w:r>
      <w:proofErr w:type="spellEnd"/>
      <w:r>
        <w:rPr>
          <w:rFonts w:ascii="Times New Roman" w:hAnsi="Times New Roman"/>
          <w:sz w:val="24"/>
          <w:szCs w:val="24"/>
        </w:rPr>
        <w:t>. зам. главы администрации - начальником Управления образованием администрации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27.01.2022г., финансовое обеспечение деятельности </w:t>
      </w:r>
      <w:r>
        <w:rPr>
          <w:rFonts w:ascii="Times New Roman" w:eastAsia="Times New Roman" w:hAnsi="Times New Roman" w:cs="Times New Roman"/>
          <w:sz w:val="24"/>
          <w:szCs w:val="24"/>
          <w:lang w:eastAsia="ru-RU"/>
        </w:rPr>
        <w:t>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hAnsi="Times New Roman"/>
          <w:sz w:val="24"/>
          <w:szCs w:val="24"/>
        </w:rPr>
        <w:t xml:space="preserve"> на 2022 год предусмотрено в сумме 14770,15859 тыс. руб.</w:t>
      </w:r>
    </w:p>
    <w:p w:rsidR="009D0317" w:rsidRDefault="00B61A70">
      <w:pPr>
        <w:spacing w:after="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2022 финансовый год и плановый период 2023 и 2024 годов, утверждённая директором </w:t>
      </w:r>
      <w:r>
        <w:rPr>
          <w:rFonts w:ascii="Times New Roman" w:eastAsia="Times New Roman" w:hAnsi="Times New Roman" w:cs="Times New Roman"/>
          <w:sz w:val="24"/>
          <w:szCs w:val="24"/>
          <w:lang w:eastAsia="ru-RU"/>
        </w:rPr>
        <w:t>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hAnsi="Times New Roman"/>
          <w:sz w:val="24"/>
          <w:szCs w:val="24"/>
        </w:rPr>
        <w:t xml:space="preserve"> Савельевой Н.В. 27.01.2022г.:</w:t>
      </w:r>
    </w:p>
    <w:p w:rsidR="009D0317" w:rsidRDefault="00B61A70">
      <w:pPr>
        <w:spacing w:after="0"/>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14770,15859 тыс. руб., что соответствует доведённым</w:t>
      </w:r>
      <w:r>
        <w:rPr>
          <w:rFonts w:ascii="Times New Roman" w:hAnsi="Times New Roman" w:cs="Times New Roman"/>
          <w:bCs/>
          <w:sz w:val="24"/>
          <w:szCs w:val="24"/>
        </w:rPr>
        <w:t xml:space="preserve">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9D0317" w:rsidRDefault="009D0317">
      <w:pPr>
        <w:spacing w:after="0"/>
        <w:ind w:firstLine="567"/>
        <w:jc w:val="both"/>
        <w:rPr>
          <w:rFonts w:ascii="Times New Roman" w:hAnsi="Times New Roman" w:cs="Times New Roman"/>
          <w:sz w:val="12"/>
          <w:szCs w:val="12"/>
          <w:highlight w:val="yellow"/>
        </w:rPr>
      </w:pP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п.2.5 Порядка №248 обоснования (расчёты) плановых сметных показателей бюджетных смет формируются в процессе подготовки проекта решения о бюджете на очередной финансовый год (на очередной финансовый год и плановый период)) согласно Приложению №3 к настоящему Порядку.</w:t>
      </w:r>
    </w:p>
    <w:p w:rsidR="009D0317" w:rsidRDefault="00B61A70">
      <w:pPr>
        <w:pStyle w:val="af3"/>
        <w:autoSpaceDE w:val="0"/>
        <w:autoSpaceDN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К проверке представлены обоснования (расчёты) плановых сметных показателей к бюджетной смете на 2022г., соответствующие требованиям п.8 Приказа №26н, нарушений не установлено.</w:t>
      </w:r>
    </w:p>
    <w:p w:rsidR="009D0317" w:rsidRDefault="00B61A70">
      <w:pPr>
        <w:autoSpaceDE w:val="0"/>
        <w:autoSpaceDN w:val="0"/>
        <w:adjustRightInd w:val="0"/>
        <w:spacing w:after="0"/>
        <w:ind w:firstLine="567"/>
        <w:jc w:val="both"/>
        <w:outlineLvl w:val="0"/>
        <w:rPr>
          <w:rFonts w:ascii="Times New Roman" w:hAnsi="Times New Roman" w:cs="Times New Roman"/>
          <w:b/>
          <w:bCs/>
          <w:sz w:val="24"/>
          <w:szCs w:val="24"/>
          <w:lang w:eastAsia="ru-RU"/>
        </w:rPr>
      </w:pPr>
      <w:r>
        <w:rPr>
          <w:rFonts w:ascii="Times New Roman" w:hAnsi="Times New Roman" w:cs="Times New Roman"/>
          <w:bCs/>
          <w:sz w:val="24"/>
          <w:szCs w:val="24"/>
        </w:rPr>
        <w:t xml:space="preserve">В период с 01.01.2022г. по 31.12.2022г. в бюджетную смету на 2022 финансовый год и плановый период 2023 и 2024 годов вносились изменения: от 10.02.2022г., от 17.02.2022г., от 28.02.2022г., от 25.03.2022г., от 11.05.2022г., от 11.07.2022г., от 13.07.2022г., от 21.07.2022г., от 26.07.2022г., от 28.09.2022г., 30.09.2022г., 07.10.2022г., 18.10.2022г., 31.10.2022г., 10.11.2022г., 21.11.2022г., 05.12.2022г., 09.12.2022г., 14.12.2022г., 20.12.2022г., 23.12.2022г., 26.12.2022г., 27.12.2022г., 30.12.2022г., 23.01.2023г. в результате которых лимиты бюджетных обязательств (бюджетные ассигнования) на 2022 года составили </w:t>
      </w:r>
      <w:r>
        <w:rPr>
          <w:rFonts w:ascii="Times New Roman" w:hAnsi="Times New Roman" w:cs="Times New Roman"/>
          <w:sz w:val="24"/>
          <w:szCs w:val="24"/>
        </w:rPr>
        <w:t xml:space="preserve">18063,8291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w:t>
      </w:r>
      <w:r>
        <w:rPr>
          <w:rFonts w:ascii="Times New Roman" w:hAnsi="Times New Roman" w:cs="Times New Roman"/>
          <w:iCs/>
          <w:sz w:val="24"/>
          <w:szCs w:val="24"/>
        </w:rPr>
        <w:t xml:space="preserve">что соответствует сумме лимитов </w:t>
      </w:r>
      <w:r>
        <w:rPr>
          <w:rFonts w:ascii="Times New Roman" w:hAnsi="Times New Roman"/>
          <w:iCs/>
          <w:sz w:val="24"/>
          <w:szCs w:val="24"/>
        </w:rPr>
        <w:t>бюджетных обязательств (бюджетных ассигнований)</w:t>
      </w:r>
      <w:r>
        <w:rPr>
          <w:rFonts w:ascii="Times New Roman" w:hAnsi="Times New Roman" w:cs="Times New Roman"/>
          <w:iCs/>
          <w:sz w:val="24"/>
          <w:szCs w:val="24"/>
        </w:rPr>
        <w:t xml:space="preserve">, отражённой в Отчёте об исполнении бюджета </w:t>
      </w:r>
      <w:r>
        <w:rPr>
          <w:rFonts w:ascii="Times New Roman" w:hAnsi="Times New Roman" w:cs="Times New Roman"/>
          <w:bCs/>
          <w:sz w:val="24"/>
          <w:szCs w:val="24"/>
          <w:lang w:eastAsia="ru-RU"/>
        </w:rPr>
        <w:t xml:space="preserve">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(далее – Отчет (ф. 0503127)) </w:t>
      </w:r>
      <w:r>
        <w:rPr>
          <w:rFonts w:ascii="Times New Roman" w:hAnsi="Times New Roman" w:cs="Times New Roman"/>
          <w:iCs/>
          <w:sz w:val="24"/>
          <w:szCs w:val="24"/>
        </w:rPr>
        <w:t xml:space="preserve">по состоянию на 01.01.2023г. (18063,8291 тыс. руб.) и в главной книге по дебету счета 501.15 «Полученные лимиты бюджетных обязательств (на текущий финансовый год)» и кредиту счета </w:t>
      </w:r>
      <w:r>
        <w:rPr>
          <w:rFonts w:ascii="Times New Roman" w:hAnsi="Times New Roman" w:cs="Times New Roman"/>
          <w:bCs/>
          <w:iCs/>
          <w:sz w:val="24"/>
          <w:szCs w:val="24"/>
        </w:rPr>
        <w:t>501.13 «Лимиты бюджетных обязательств получателей бюджетных средств (на текущий финансовый год)».</w:t>
      </w:r>
    </w:p>
    <w:p w:rsidR="009D0317" w:rsidRDefault="00B61A70">
      <w:pPr>
        <w:autoSpaceDE w:val="0"/>
        <w:autoSpaceDN w:val="0"/>
        <w:adjustRightInd w:val="0"/>
        <w:spacing w:after="0"/>
        <w:ind w:firstLine="567"/>
        <w:jc w:val="both"/>
        <w:rPr>
          <w:rFonts w:ascii="Times New Roman" w:hAnsi="Times New Roman"/>
          <w:iCs/>
          <w:sz w:val="24"/>
          <w:szCs w:val="24"/>
        </w:rPr>
      </w:pPr>
      <w:r>
        <w:rPr>
          <w:rFonts w:ascii="Times New Roman" w:eastAsia="Times New Roman" w:hAnsi="Times New Roman" w:cs="Times New Roman"/>
          <w:sz w:val="24"/>
          <w:szCs w:val="24"/>
          <w:lang w:eastAsia="ru-RU"/>
        </w:rPr>
        <w:t>В соответствии с п.15 Порядка №86н в</w:t>
      </w:r>
      <w:r>
        <w:rPr>
          <w:rFonts w:ascii="Times New Roman" w:hAnsi="Times New Roman"/>
          <w:iCs/>
          <w:sz w:val="24"/>
          <w:szCs w:val="24"/>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w:t>
      </w:r>
      <w:r>
        <w:rPr>
          <w:rFonts w:ascii="Times New Roman" w:hAnsi="Times New Roman"/>
          <w:i/>
          <w:sz w:val="24"/>
          <w:szCs w:val="24"/>
          <w:u w:val="single"/>
        </w:rPr>
        <w:t>пяти рабочих дней</w:t>
      </w:r>
      <w:r>
        <w:rPr>
          <w:rFonts w:ascii="Times New Roman" w:hAnsi="Times New Roman"/>
          <w:iCs/>
          <w:sz w:val="24"/>
          <w:szCs w:val="24"/>
        </w:rPr>
        <w:t>, следующих за днём принятия документов или внесения изменений в документы, предоставляет через официальный сайт уточнённую структурированную информацию об учреждении с приложением соответствующих электронных копий документов.</w:t>
      </w:r>
    </w:p>
    <w:p w:rsidR="009D0317" w:rsidRDefault="00B61A70">
      <w:pPr>
        <w:autoSpaceDE w:val="0"/>
        <w:autoSpaceDN w:val="0"/>
        <w:adjustRightInd w:val="0"/>
        <w:spacing w:after="0"/>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В нарушение п.15 Порядка №86н сроки размещения информации на сайте </w:t>
      </w:r>
      <w:r>
        <w:rPr>
          <w:rFonts w:ascii="Times New Roman" w:eastAsia="Times New Roman" w:hAnsi="Times New Roman" w:cs="Times New Roman"/>
          <w:i/>
          <w:iCs/>
          <w:sz w:val="24"/>
          <w:szCs w:val="24"/>
          <w:lang w:val="en-US" w:eastAsia="ru-RU"/>
        </w:rPr>
        <w:t>www</w:t>
      </w:r>
      <w:r>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val="en-US" w:eastAsia="ru-RU"/>
        </w:rPr>
        <w:t>bus</w:t>
      </w:r>
      <w:r>
        <w:rPr>
          <w:rFonts w:ascii="Times New Roman" w:eastAsia="Times New Roman" w:hAnsi="Times New Roman" w:cs="Times New Roman"/>
          <w:i/>
          <w:iCs/>
          <w:sz w:val="24"/>
          <w:szCs w:val="24"/>
          <w:lang w:eastAsia="ru-RU"/>
        </w:rPr>
        <w:t>.</w:t>
      </w:r>
      <w:proofErr w:type="spellStart"/>
      <w:r>
        <w:rPr>
          <w:rFonts w:ascii="Times New Roman" w:eastAsia="Times New Roman" w:hAnsi="Times New Roman" w:cs="Times New Roman"/>
          <w:i/>
          <w:iCs/>
          <w:sz w:val="24"/>
          <w:szCs w:val="24"/>
          <w:lang w:val="en-US" w:eastAsia="ru-RU"/>
        </w:rPr>
        <w:t>gov</w:t>
      </w:r>
      <w:proofErr w:type="spellEnd"/>
      <w:r>
        <w:rPr>
          <w:rFonts w:ascii="Times New Roman" w:eastAsia="Times New Roman" w:hAnsi="Times New Roman" w:cs="Times New Roman"/>
          <w:i/>
          <w:iCs/>
          <w:sz w:val="24"/>
          <w:szCs w:val="24"/>
          <w:lang w:eastAsia="ru-RU"/>
        </w:rPr>
        <w:t>.</w:t>
      </w:r>
      <w:proofErr w:type="spellStart"/>
      <w:r>
        <w:rPr>
          <w:rFonts w:ascii="Times New Roman" w:eastAsia="Times New Roman" w:hAnsi="Times New Roman" w:cs="Times New Roman"/>
          <w:i/>
          <w:iCs/>
          <w:sz w:val="24"/>
          <w:szCs w:val="24"/>
          <w:lang w:val="en-US" w:eastAsia="ru-RU"/>
        </w:rPr>
        <w:t>ru</w:t>
      </w:r>
      <w:proofErr w:type="spellEnd"/>
      <w:r>
        <w:rPr>
          <w:rFonts w:ascii="Times New Roman" w:eastAsia="Times New Roman" w:hAnsi="Times New Roman" w:cs="Times New Roman"/>
          <w:i/>
          <w:iCs/>
          <w:sz w:val="24"/>
          <w:szCs w:val="24"/>
          <w:lang w:eastAsia="ru-RU"/>
        </w:rPr>
        <w:t xml:space="preserve"> нарушены (</w:t>
      </w:r>
      <w:r>
        <w:rPr>
          <w:rFonts w:ascii="Times New Roman" w:eastAsia="Times New Roman" w:hAnsi="Times New Roman" w:cs="Times New Roman"/>
          <w:b/>
          <w:i/>
          <w:iCs/>
          <w:sz w:val="24"/>
          <w:szCs w:val="24"/>
          <w:lang w:eastAsia="ru-RU"/>
        </w:rPr>
        <w:t>2 факта</w:t>
      </w:r>
      <w:r>
        <w:rPr>
          <w:rFonts w:ascii="Times New Roman" w:eastAsia="Times New Roman" w:hAnsi="Times New Roman" w:cs="Times New Roman"/>
          <w:i/>
          <w:iCs/>
          <w:sz w:val="24"/>
          <w:szCs w:val="24"/>
          <w:lang w:eastAsia="ru-RU"/>
        </w:rPr>
        <w:t>):</w:t>
      </w:r>
    </w:p>
    <w:p w:rsidR="009D0317" w:rsidRDefault="00B61A70">
      <w:pPr>
        <w:autoSpaceDE w:val="0"/>
        <w:autoSpaceDN w:val="0"/>
        <w:adjustRightInd w:val="0"/>
        <w:spacing w:after="0"/>
        <w:ind w:firstLine="539"/>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en-US" w:eastAsia="ru-RU"/>
        </w:rPr>
        <w:t>Таблица</w:t>
      </w:r>
      <w:proofErr w:type="spellEnd"/>
      <w:r>
        <w:rPr>
          <w:rFonts w:ascii="Times New Roman" w:eastAsia="Times New Roman" w:hAnsi="Times New Roman" w:cs="Times New Roman"/>
          <w:sz w:val="24"/>
          <w:szCs w:val="24"/>
          <w:lang w:val="en-US" w:eastAsia="ru-RU"/>
        </w:rPr>
        <w:t xml:space="preserve"> №2</w:t>
      </w:r>
    </w:p>
    <w:tbl>
      <w:tblPr>
        <w:tblStyle w:val="af1"/>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418"/>
        <w:gridCol w:w="2126"/>
        <w:gridCol w:w="3228"/>
      </w:tblGrid>
      <w:tr w:rsidR="009D0317">
        <w:trPr>
          <w:jc w:val="center"/>
        </w:trPr>
        <w:tc>
          <w:tcPr>
            <w:tcW w:w="3119"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Наименование</w:t>
            </w:r>
            <w:proofErr w:type="spellEnd"/>
          </w:p>
        </w:tc>
        <w:tc>
          <w:tcPr>
            <w:tcW w:w="1418"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Дата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документа</w:t>
            </w:r>
            <w:proofErr w:type="spellEnd"/>
          </w:p>
        </w:tc>
        <w:tc>
          <w:tcPr>
            <w:tcW w:w="2126"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Дата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публикации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на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сайте</w:t>
            </w:r>
            <w:proofErr w:type="spellEnd"/>
          </w:p>
        </w:tc>
        <w:tc>
          <w:tcPr>
            <w:tcW w:w="3228" w:type="dxa"/>
            <w:vAlign w:val="center"/>
          </w:tcPr>
          <w:p w:rsidR="009D0317" w:rsidRDefault="00B61A70">
            <w:pPr>
              <w:autoSpaceDE w:val="0"/>
              <w:autoSpaceDN w:val="0"/>
              <w:adjustRightInd w:val="0"/>
              <w:spacing w:after="0"/>
              <w:ind w:left="-108" w:right="-14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размещения согласно Порядку №86н (5 рабочих дней)</w:t>
            </w:r>
          </w:p>
        </w:tc>
      </w:tr>
      <w:tr w:rsidR="009D0317">
        <w:trPr>
          <w:jc w:val="center"/>
        </w:trPr>
        <w:tc>
          <w:tcPr>
            <w:tcW w:w="3119" w:type="dxa"/>
            <w:vAlign w:val="center"/>
          </w:tcPr>
          <w:p w:rsidR="009D0317" w:rsidRDefault="00B61A70">
            <w:pPr>
              <w:autoSpaceDE w:val="0"/>
              <w:autoSpaceDN w:val="0"/>
              <w:adjustRightInd w:val="0"/>
              <w:spacing w:after="0"/>
              <w:ind w:right="-108"/>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Бюджетная</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смета</w:t>
            </w:r>
            <w:proofErr w:type="spellEnd"/>
          </w:p>
        </w:tc>
        <w:tc>
          <w:tcPr>
            <w:tcW w:w="1418"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27.01.2022</w:t>
            </w:r>
          </w:p>
        </w:tc>
        <w:tc>
          <w:tcPr>
            <w:tcW w:w="2126"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15.02.2022</w:t>
            </w:r>
          </w:p>
        </w:tc>
        <w:tc>
          <w:tcPr>
            <w:tcW w:w="3228"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03.02.2022</w:t>
            </w:r>
          </w:p>
        </w:tc>
      </w:tr>
      <w:tr w:rsidR="009D0317">
        <w:trPr>
          <w:jc w:val="center"/>
        </w:trPr>
        <w:tc>
          <w:tcPr>
            <w:tcW w:w="3119" w:type="dxa"/>
            <w:vAlign w:val="center"/>
          </w:tcPr>
          <w:p w:rsidR="009D0317" w:rsidRDefault="00B61A70">
            <w:pPr>
              <w:autoSpaceDE w:val="0"/>
              <w:autoSpaceDN w:val="0"/>
              <w:adjustRightInd w:val="0"/>
              <w:spacing w:after="0"/>
              <w:ind w:right="-108"/>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Изменение</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сметы</w:t>
            </w:r>
            <w:proofErr w:type="spellEnd"/>
            <w:r>
              <w:rPr>
                <w:rFonts w:ascii="Times New Roman" w:eastAsia="Times New Roman" w:hAnsi="Times New Roman" w:cs="Times New Roman"/>
                <w:sz w:val="24"/>
                <w:szCs w:val="24"/>
                <w:lang w:val="en-US" w:eastAsia="ru-RU"/>
              </w:rPr>
              <w:t xml:space="preserve"> 17.02.2022</w:t>
            </w:r>
          </w:p>
        </w:tc>
        <w:tc>
          <w:tcPr>
            <w:tcW w:w="1418"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17.02.2022</w:t>
            </w:r>
          </w:p>
        </w:tc>
        <w:tc>
          <w:tcPr>
            <w:tcW w:w="2126"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11.03.2022</w:t>
            </w:r>
          </w:p>
        </w:tc>
        <w:tc>
          <w:tcPr>
            <w:tcW w:w="3228" w:type="dxa"/>
            <w:vAlign w:val="center"/>
          </w:tcPr>
          <w:p w:rsidR="009D0317" w:rsidRDefault="00B61A70">
            <w:pPr>
              <w:autoSpaceDE w:val="0"/>
              <w:autoSpaceDN w:val="0"/>
              <w:adjustRightInd w:val="0"/>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25.02.2022</w:t>
            </w:r>
          </w:p>
        </w:tc>
      </w:tr>
    </w:tbl>
    <w:p w:rsidR="009D0317" w:rsidRDefault="009D0317">
      <w:pPr>
        <w:autoSpaceDE w:val="0"/>
        <w:autoSpaceDN w:val="0"/>
        <w:adjustRightInd w:val="0"/>
        <w:spacing w:after="0"/>
        <w:ind w:firstLine="540"/>
        <w:jc w:val="both"/>
        <w:rPr>
          <w:rFonts w:ascii="Times New Roman" w:eastAsia="Times New Roman" w:hAnsi="Times New Roman" w:cs="Times New Roman"/>
          <w:sz w:val="12"/>
          <w:szCs w:val="12"/>
          <w:highlight w:val="yellow"/>
          <w:lang w:val="en-US" w:eastAsia="ru-RU"/>
        </w:rPr>
      </w:pPr>
    </w:p>
    <w:p w:rsidR="009D0317" w:rsidRDefault="00B61A70">
      <w:pPr>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3.1.2.</w:t>
      </w:r>
      <w:r>
        <w:rPr>
          <w:rFonts w:ascii="Times New Roman" w:hAnsi="Times New Roman"/>
          <w:sz w:val="24"/>
          <w:szCs w:val="24"/>
        </w:rPr>
        <w:t xml:space="preserve"> Согласно представленному к проверке Уведомлению о лимитах бюджетных обязательств (бюджетных ассигнованиях) от 26.01.2023 №97 </w:t>
      </w:r>
      <w:r>
        <w:rPr>
          <w:rFonts w:ascii="Times New Roman" w:hAnsi="Times New Roman" w:cs="Times New Roman"/>
          <w:sz w:val="24"/>
          <w:szCs w:val="24"/>
        </w:rPr>
        <w:t>на 2023 год</w:t>
      </w:r>
      <w:r>
        <w:rPr>
          <w:rFonts w:ascii="Times New Roman" w:hAnsi="Times New Roman"/>
          <w:sz w:val="24"/>
          <w:szCs w:val="24"/>
        </w:rPr>
        <w:t xml:space="preserve">, утверждённого </w:t>
      </w:r>
      <w:proofErr w:type="spellStart"/>
      <w:r>
        <w:rPr>
          <w:rFonts w:ascii="Times New Roman" w:hAnsi="Times New Roman"/>
          <w:sz w:val="24"/>
          <w:szCs w:val="24"/>
        </w:rPr>
        <w:t>И.о</w:t>
      </w:r>
      <w:proofErr w:type="spellEnd"/>
      <w:r>
        <w:rPr>
          <w:rFonts w:ascii="Times New Roman" w:hAnsi="Times New Roman"/>
          <w:sz w:val="24"/>
          <w:szCs w:val="24"/>
        </w:rPr>
        <w:t>. зам. главы администрации - начальником Управления образованием администрации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26.01.2023г., финансовое обеспечение деятельности </w:t>
      </w:r>
      <w:r>
        <w:rPr>
          <w:rFonts w:ascii="Times New Roman" w:eastAsia="Times New Roman" w:hAnsi="Times New Roman" w:cs="Times New Roman"/>
          <w:sz w:val="24"/>
          <w:szCs w:val="24"/>
          <w:lang w:eastAsia="ru-RU"/>
        </w:rPr>
        <w:t>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hAnsi="Times New Roman"/>
          <w:sz w:val="24"/>
          <w:szCs w:val="24"/>
        </w:rPr>
        <w:t xml:space="preserve"> на 2023 год предусмотрено в сумме 18444,7744 тыс. руб.</w:t>
      </w:r>
    </w:p>
    <w:p w:rsidR="009D0317" w:rsidRDefault="00B61A70">
      <w:pPr>
        <w:spacing w:after="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2023 финансовый год и плановый период 2024 и 2025 годов, утверждённая директором </w:t>
      </w:r>
      <w:r>
        <w:rPr>
          <w:rFonts w:ascii="Times New Roman" w:eastAsia="Times New Roman" w:hAnsi="Times New Roman" w:cs="Times New Roman"/>
          <w:sz w:val="24"/>
          <w:szCs w:val="24"/>
          <w:lang w:eastAsia="ru-RU"/>
        </w:rPr>
        <w:t>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hAnsi="Times New Roman"/>
          <w:sz w:val="24"/>
          <w:szCs w:val="24"/>
        </w:rPr>
        <w:t xml:space="preserve"> Савельевой Н.В. 26.01.2023г.:</w:t>
      </w:r>
    </w:p>
    <w:p w:rsidR="009D0317" w:rsidRDefault="00B61A70">
      <w:pPr>
        <w:spacing w:after="0"/>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18444,7744 тыс. руб., что соответствует доведённым</w:t>
      </w:r>
      <w:r>
        <w:rPr>
          <w:rFonts w:ascii="Times New Roman" w:hAnsi="Times New Roman" w:cs="Times New Roman"/>
          <w:bCs/>
          <w:sz w:val="24"/>
          <w:szCs w:val="24"/>
        </w:rPr>
        <w:t xml:space="preserve"> до Учреждения в установленном порядке лимитам бюджетных обязательств по расходам бюджета на принятие и (или) исполнение бюджетных обязательств;</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9D0317" w:rsidRDefault="00B61A70">
      <w:pPr>
        <w:spacing w:after="0"/>
        <w:ind w:right="-141" w:firstLine="567"/>
        <w:jc w:val="both"/>
        <w:rPr>
          <w:rFonts w:ascii="Times New Roman" w:hAnsi="Times New Roman" w:cs="Times New Roman"/>
          <w:bCs/>
          <w:sz w:val="24"/>
          <w:szCs w:val="24"/>
        </w:rPr>
      </w:pPr>
      <w:r>
        <w:rPr>
          <w:rFonts w:ascii="Times New Roman" w:hAnsi="Times New Roman" w:cs="Times New Roman"/>
          <w:bCs/>
          <w:sz w:val="24"/>
          <w:szCs w:val="24"/>
        </w:rPr>
        <w:t xml:space="preserve">В период с 01.01.2023г. по 31.05.2023г. в бюджетную смету на 2023 финансовый год и плановый период 2024 и 2025 годов вносились изменения: от 13.02.2023г., от 21.02.2023г., от 28.02.2023г., от 20.03.2023г., от 03.04.2023г., от 06.04.2023г., от 28.04.2023г., от 11.05.2023г., от 16.05.2023г., от 23.05.2023г. в результате которых лимиты бюджетных обязательств (бюджетные ассигнования) по состоянию на 01.06.2023г. составили </w:t>
      </w:r>
      <w:r>
        <w:rPr>
          <w:rFonts w:ascii="Times New Roman" w:hAnsi="Times New Roman" w:cs="Times New Roman"/>
          <w:sz w:val="24"/>
          <w:szCs w:val="24"/>
        </w:rPr>
        <w:t xml:space="preserve">19593,13660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w:t>
      </w:r>
      <w:r>
        <w:rPr>
          <w:rFonts w:ascii="Times New Roman" w:hAnsi="Times New Roman" w:cs="Times New Roman"/>
          <w:iCs/>
          <w:sz w:val="24"/>
          <w:szCs w:val="24"/>
        </w:rPr>
        <w:t xml:space="preserve">что соответствует сумме лимитов </w:t>
      </w:r>
      <w:r>
        <w:rPr>
          <w:rFonts w:ascii="Times New Roman" w:hAnsi="Times New Roman"/>
          <w:iCs/>
          <w:sz w:val="24"/>
          <w:szCs w:val="24"/>
        </w:rPr>
        <w:t>бюджетных обязательств (бюджетных ассигнований)</w:t>
      </w:r>
      <w:r>
        <w:rPr>
          <w:rFonts w:ascii="Times New Roman" w:hAnsi="Times New Roman" w:cs="Times New Roman"/>
          <w:iCs/>
          <w:sz w:val="24"/>
          <w:szCs w:val="24"/>
        </w:rPr>
        <w:t>, отражённой в Отчёте (ф.0503127) по состоянию на 01.06.2023г. (</w:t>
      </w:r>
      <w:r>
        <w:rPr>
          <w:rFonts w:ascii="Times New Roman" w:hAnsi="Times New Roman" w:cs="Times New Roman"/>
          <w:sz w:val="24"/>
          <w:szCs w:val="24"/>
        </w:rPr>
        <w:t>19593,13660</w:t>
      </w:r>
      <w:r>
        <w:rPr>
          <w:rFonts w:ascii="Times New Roman" w:hAnsi="Times New Roman" w:cs="Times New Roman"/>
          <w:iCs/>
          <w:sz w:val="24"/>
          <w:szCs w:val="24"/>
        </w:rPr>
        <w:t xml:space="preserve"> тыс. руб.)</w:t>
      </w:r>
    </w:p>
    <w:p w:rsidR="009D0317" w:rsidRDefault="00B61A70">
      <w:pPr>
        <w:spacing w:after="0"/>
        <w:ind w:right="-14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внесении изменений в показатели бюджетной сметы на сайте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bus</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gov</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r>
        <w:rPr>
          <w:rFonts w:ascii="Times New Roman" w:eastAsia="Times New Roman" w:hAnsi="Times New Roman" w:cs="Times New Roman"/>
          <w:sz w:val="24"/>
          <w:szCs w:val="24"/>
          <w:lang w:eastAsia="ru-RU"/>
        </w:rPr>
        <w:t xml:space="preserve"> размещена своевременно.</w:t>
      </w:r>
    </w:p>
    <w:p w:rsidR="009D0317" w:rsidRDefault="009D0317">
      <w:pPr>
        <w:spacing w:after="0"/>
        <w:ind w:right="-141" w:firstLine="567"/>
        <w:jc w:val="both"/>
        <w:rPr>
          <w:rFonts w:ascii="Times New Roman" w:eastAsia="Times New Roman" w:hAnsi="Times New Roman" w:cs="Times New Roman"/>
          <w:sz w:val="12"/>
          <w:szCs w:val="12"/>
          <w:lang w:eastAsia="ru-RU"/>
        </w:rPr>
      </w:pP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3.1.3.</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Согласно Отчёту (ф.0503127) кассовое исполнение расходов Учреждения за 2022 год составило 17657,01037 тыс. рублей или 97,75% от лимитов бюджетных обязательств.</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в 2022 году производились в рамках подпрограммы «Развитие общего образования» муниципальной программы «Развитие системы образования в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по разделу 0700 «Образование» по подразделам:</w:t>
      </w:r>
      <w:r>
        <w:rPr>
          <w:rFonts w:ascii="Times New Roman" w:eastAsia="Times New Roman" w:hAnsi="Times New Roman" w:cs="Times New Roman"/>
          <w:bCs/>
          <w:color w:val="000000"/>
          <w:sz w:val="24"/>
          <w:szCs w:val="24"/>
          <w:lang w:eastAsia="ru-RU"/>
        </w:rPr>
        <w:t xml:space="preserve"> 0701 «Дошкольное образование», 0702 «Общее образование», 0703 «Дополнительное образование детей»</w:t>
      </w:r>
      <w:r>
        <w:rPr>
          <w:rFonts w:ascii="Times New Roman" w:eastAsia="Times New Roman" w:hAnsi="Times New Roman" w:cs="Times New Roman"/>
          <w:sz w:val="24"/>
          <w:szCs w:val="24"/>
          <w:lang w:eastAsia="ru-RU"/>
        </w:rPr>
        <w:t>, и представлены в таблице:</w:t>
      </w:r>
    </w:p>
    <w:p w:rsidR="009D0317" w:rsidRDefault="00B61A70">
      <w:pPr>
        <w:spacing w:after="0"/>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№3</w:t>
      </w:r>
    </w:p>
    <w:tbl>
      <w:tblPr>
        <w:tblpPr w:leftFromText="180" w:rightFromText="180" w:vertAnchor="text" w:tblpXSpec="right" w:tblpY="1"/>
        <w:tblOverlap w:val="never"/>
        <w:tblW w:w="10491" w:type="dxa"/>
        <w:tblLayout w:type="fixed"/>
        <w:tblLook w:val="04A0" w:firstRow="1" w:lastRow="0" w:firstColumn="1" w:lastColumn="0" w:noHBand="0" w:noVBand="1"/>
      </w:tblPr>
      <w:tblGrid>
        <w:gridCol w:w="534"/>
        <w:gridCol w:w="2160"/>
        <w:gridCol w:w="2126"/>
        <w:gridCol w:w="1560"/>
        <w:gridCol w:w="1275"/>
        <w:gridCol w:w="1134"/>
        <w:gridCol w:w="852"/>
        <w:gridCol w:w="850"/>
      </w:tblGrid>
      <w:tr w:rsidR="009D0317">
        <w:trPr>
          <w:trHeight w:val="120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№п/п</w:t>
            </w:r>
          </w:p>
        </w:tc>
        <w:tc>
          <w:tcPr>
            <w:tcW w:w="2160" w:type="dxa"/>
            <w:tcBorders>
              <w:top w:val="single" w:sz="4" w:space="0" w:color="auto"/>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показателя</w:t>
            </w:r>
          </w:p>
        </w:tc>
        <w:tc>
          <w:tcPr>
            <w:tcW w:w="2126" w:type="dxa"/>
            <w:tcBorders>
              <w:top w:val="single" w:sz="4" w:space="0" w:color="auto"/>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Код расхода по бюджетной классификации</w:t>
            </w:r>
          </w:p>
        </w:tc>
        <w:tc>
          <w:tcPr>
            <w:tcW w:w="1560" w:type="dxa"/>
            <w:tcBorders>
              <w:top w:val="single" w:sz="4" w:space="0" w:color="auto"/>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Лимиты бюджетных обязательств (руб.)</w:t>
            </w:r>
          </w:p>
        </w:tc>
        <w:tc>
          <w:tcPr>
            <w:tcW w:w="1275" w:type="dxa"/>
            <w:tcBorders>
              <w:top w:val="single" w:sz="4" w:space="0" w:color="auto"/>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Кассовые расходы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Неисполненные бюджетные назначения (руб.), гр.4-гр.3</w:t>
            </w:r>
          </w:p>
        </w:tc>
        <w:tc>
          <w:tcPr>
            <w:tcW w:w="852" w:type="dxa"/>
            <w:tcBorders>
              <w:top w:val="single" w:sz="4" w:space="0" w:color="auto"/>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Исполнение (%), гр.4/гр.3*100</w:t>
            </w:r>
          </w:p>
        </w:tc>
        <w:tc>
          <w:tcPr>
            <w:tcW w:w="850" w:type="dxa"/>
            <w:tcBorders>
              <w:top w:val="single" w:sz="4" w:space="0" w:color="auto"/>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удельный вес в общих расходах (%)</w:t>
            </w:r>
          </w:p>
        </w:tc>
      </w:tr>
      <w:tr w:rsidR="009D0317">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160" w:type="dxa"/>
            <w:tcBorders>
              <w:top w:val="nil"/>
              <w:left w:val="nil"/>
              <w:bottom w:val="single" w:sz="4" w:space="0" w:color="auto"/>
              <w:right w:val="single" w:sz="4" w:space="0" w:color="auto"/>
            </w:tcBorders>
            <w:shd w:val="clear" w:color="auto" w:fill="auto"/>
            <w:noWrap/>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r>
      <w:tr w:rsidR="009D0317">
        <w:trPr>
          <w:trHeight w:val="300"/>
        </w:trPr>
        <w:tc>
          <w:tcPr>
            <w:tcW w:w="104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0701 «Дошкольное образование»</w:t>
            </w:r>
          </w:p>
        </w:tc>
      </w:tr>
      <w:tr w:rsidR="009D0317">
        <w:trPr>
          <w:trHeight w:val="146"/>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Расходы на обеспечение деятельности (оказание услуг) муниципальных учреждений (организаций) </w:t>
            </w:r>
            <w:proofErr w:type="spellStart"/>
            <w:r>
              <w:rPr>
                <w:rFonts w:ascii="Times New Roman" w:eastAsia="Times New Roman" w:hAnsi="Times New Roman" w:cs="Times New Roman"/>
                <w:color w:val="000000"/>
                <w:sz w:val="20"/>
                <w:szCs w:val="20"/>
                <w:lang w:eastAsia="ru-RU"/>
              </w:rPr>
              <w:t>Ахтубинского</w:t>
            </w:r>
            <w:proofErr w:type="spellEnd"/>
            <w:r>
              <w:rPr>
                <w:rFonts w:ascii="Times New Roman" w:eastAsia="Times New Roman" w:hAnsi="Times New Roman" w:cs="Times New Roman"/>
                <w:color w:val="000000"/>
                <w:sz w:val="20"/>
                <w:szCs w:val="20"/>
                <w:lang w:eastAsia="ru-RU"/>
              </w:rPr>
              <w:t xml:space="preserve"> района</w:t>
            </w: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0701 01 2 00 10020 111</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288964,99</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273184,21</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-15780,78</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94,54</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1,55</w:t>
            </w:r>
          </w:p>
        </w:tc>
      </w:tr>
      <w:tr w:rsidR="009D0317">
        <w:trPr>
          <w:trHeight w:val="345"/>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0701 01 2 00 10020 119</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87267,43</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75858,82</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-11408,61</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86,93</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0,43</w:t>
            </w:r>
          </w:p>
        </w:tc>
      </w:tr>
      <w:tr w:rsidR="009D0317">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0701 01 2 00 60140 111</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723810,39</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723810,39</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4,10</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0701 01 2 00 60140 119</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227861,24</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227861,24</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1,29</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0701 01 2 00 60140 244</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12312,00</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12312,00</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0,07</w:t>
            </w:r>
          </w:p>
        </w:tc>
      </w:tr>
      <w:tr w:rsidR="009D0317">
        <w:trPr>
          <w:trHeight w:val="293"/>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Увеличение МРОТ, установленного Федеральным законом от 19.06.2000 №82-ФЗ «О минимальном размере оплаты труда»</w:t>
            </w: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0701 01 2 00 S1080 111</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17015,30</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15371,30</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-1644</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90,34</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0,09</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0701 01 2 00 S1080 119</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5138,60</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2202,25</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-2936,35</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42,86</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0,01</w:t>
            </w:r>
          </w:p>
        </w:tc>
      </w:tr>
      <w:tr w:rsidR="009D0317">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4286" w:type="dxa"/>
            <w:gridSpan w:val="2"/>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по подразделу 0701</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1362369,95</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1330600,21</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-31769,74</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97,67</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7,54</w:t>
            </w:r>
          </w:p>
        </w:tc>
      </w:tr>
      <w:tr w:rsidR="009D0317">
        <w:trPr>
          <w:trHeight w:val="300"/>
        </w:trPr>
        <w:tc>
          <w:tcPr>
            <w:tcW w:w="10491"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0702 «Общее образование»</w:t>
            </w:r>
          </w:p>
        </w:tc>
      </w:tr>
      <w:tr w:rsidR="009D0317">
        <w:trPr>
          <w:trHeight w:val="126"/>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Расходы на обеспечение деятельности (оказание услуг) муниципальных учреждений (организаций) </w:t>
            </w:r>
            <w:proofErr w:type="spellStart"/>
            <w:r>
              <w:rPr>
                <w:rFonts w:ascii="Times New Roman" w:eastAsia="Times New Roman" w:hAnsi="Times New Roman" w:cs="Times New Roman"/>
                <w:color w:val="000000"/>
                <w:sz w:val="20"/>
                <w:szCs w:val="20"/>
                <w:lang w:eastAsia="ru-RU"/>
              </w:rPr>
              <w:t>Ахтубинского</w:t>
            </w:r>
            <w:proofErr w:type="spellEnd"/>
            <w:r>
              <w:rPr>
                <w:rFonts w:ascii="Times New Roman" w:eastAsia="Times New Roman" w:hAnsi="Times New Roman" w:cs="Times New Roman"/>
                <w:color w:val="000000"/>
                <w:sz w:val="20"/>
                <w:szCs w:val="20"/>
                <w:lang w:eastAsia="ru-RU"/>
              </w:rPr>
              <w:t xml:space="preserve"> района</w:t>
            </w: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0702 01 2 00 10020 111</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1420964,81</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1413780,81</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-7184,00</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99,49</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8,01</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0702 01 2 00 10020 119</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428729,84</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349965,97</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-78763,87</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81,63</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1,98</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0702 01 2 00 10020 244</w:t>
            </w:r>
          </w:p>
        </w:tc>
        <w:tc>
          <w:tcPr>
            <w:tcW w:w="156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259777,61</w:t>
            </w:r>
          </w:p>
        </w:tc>
        <w:tc>
          <w:tcPr>
            <w:tcW w:w="1275"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229983,83</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-29793,78</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88,53</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1,30</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0702 01 2 00 10020 247</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185225,56</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177415,71</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-7809,85</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95,78</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9D0317">
        <w:trPr>
          <w:trHeight w:val="103"/>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0702 01 2 00 10020 852</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3000,00</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3000,00</w:t>
            </w:r>
          </w:p>
        </w:tc>
        <w:tc>
          <w:tcPr>
            <w:tcW w:w="1134"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852"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0,02</w:t>
            </w:r>
          </w:p>
        </w:tc>
      </w:tr>
      <w:tr w:rsidR="009D0317">
        <w:trPr>
          <w:trHeight w:val="2308"/>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2160"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Расходы на обеспечение деятельности (оказание услуг) муниципальных учреждений (организаций) </w:t>
            </w:r>
            <w:proofErr w:type="spellStart"/>
            <w:r>
              <w:rPr>
                <w:rFonts w:ascii="Times New Roman" w:eastAsia="Times New Roman" w:hAnsi="Times New Roman" w:cs="Times New Roman"/>
                <w:color w:val="000000"/>
                <w:sz w:val="20"/>
                <w:szCs w:val="20"/>
                <w:lang w:eastAsia="ru-RU"/>
              </w:rPr>
              <w:t>Ахтубинского</w:t>
            </w:r>
            <w:proofErr w:type="spellEnd"/>
            <w:r>
              <w:rPr>
                <w:rFonts w:ascii="Times New Roman" w:eastAsia="Times New Roman" w:hAnsi="Times New Roman" w:cs="Times New Roman"/>
                <w:color w:val="000000"/>
                <w:sz w:val="20"/>
                <w:szCs w:val="20"/>
                <w:lang w:eastAsia="ru-RU"/>
              </w:rPr>
              <w:t xml:space="preserve"> района за счет родительской платы</w:t>
            </w: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0702 01 2 00 12020 244</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297025,69</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203356,59</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-93669,10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68,46</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r>
      <w:tr w:rsidR="009D0317">
        <w:trPr>
          <w:trHeight w:val="375"/>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муниципальных образовательных организаций</w:t>
            </w: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0702 01 2 00 53030 211</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667315,11</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667315,11</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r>
      <w:tr w:rsidR="009D0317">
        <w:trPr>
          <w:trHeight w:val="1497"/>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0702 01 2 00 53030 219</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201529,48</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201529,48</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r>
      <w:tr w:rsidR="009D0317">
        <w:trPr>
          <w:trHeight w:val="401"/>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0702 01 2 00 63140 211</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7387184,24</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7387184,24</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41,84</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0702 01 2 00 63140 219</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2197439,44</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2197439,44</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12,45</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0702 01 2 00 63140 244</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62073,00</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62073,00</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r>
      <w:tr w:rsidR="009D0317">
        <w:trPr>
          <w:trHeight w:val="2286"/>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2160"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1 2 00 L3040 244</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576138,84</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441710,46</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-134428,38</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76,67</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2,50</w:t>
            </w:r>
          </w:p>
        </w:tc>
      </w:tr>
      <w:tr w:rsidR="009D0317">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Увеличение МРОТ, установленного Федеральным законом от 19.06.2000 №82-ФЗ «О минимальном размере оплаты труда»</w:t>
            </w: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S1080 211</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82645,50</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82645,50</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0,47</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S1080 219</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24958,94</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10696,69</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-14262,25</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42,86</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0,06</w:t>
            </w:r>
          </w:p>
        </w:tc>
      </w:tr>
      <w:tr w:rsidR="009D0317">
        <w:trPr>
          <w:trHeight w:val="1402"/>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2160"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Оснащение муниципальных общеобразовательных организаций, а также их филиалов </w:t>
            </w:r>
            <w:proofErr w:type="spellStart"/>
            <w:r>
              <w:rPr>
                <w:rFonts w:ascii="Times New Roman" w:eastAsia="Times New Roman" w:hAnsi="Times New Roman" w:cs="Times New Roman"/>
                <w:color w:val="000000"/>
                <w:sz w:val="20"/>
                <w:szCs w:val="20"/>
                <w:lang w:eastAsia="ru-RU"/>
              </w:rPr>
              <w:t>рециркуляторами</w:t>
            </w:r>
            <w:proofErr w:type="spellEnd"/>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S2460 244</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96000,00</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96000,00</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0,54</w:t>
            </w:r>
          </w:p>
        </w:tc>
      </w:tr>
      <w:tr w:rsidR="009D0317">
        <w:trPr>
          <w:trHeight w:val="41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Организация бесплатного двухразового питания обучающихся с ограниченными возможностями здоровья, в том числе инвалидов, в муниципальных общеобразовательных организациях</w:t>
            </w: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С0050 244</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115700,7</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107236,46</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-8464,24</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92,68</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0,61</w:t>
            </w:r>
          </w:p>
        </w:tc>
      </w:tr>
      <w:tr w:rsidR="009D0317">
        <w:trPr>
          <w:trHeight w:val="227"/>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ind w:left="-108" w:right="-74"/>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С0050 321 (компенсация)</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10785,08</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10648,56</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-136,52</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98,73</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0,06</w:t>
            </w:r>
          </w:p>
        </w:tc>
      </w:tr>
      <w:tr w:rsidR="009D0317">
        <w:trPr>
          <w:trHeight w:val="1126"/>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2160" w:type="dxa"/>
            <w:tcBorders>
              <w:top w:val="nil"/>
              <w:left w:val="nil"/>
              <w:bottom w:val="single" w:sz="4" w:space="0" w:color="auto"/>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Мероприятия по снабжению муниципальных учреждений топливом</w:t>
            </w: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0702 01 2 00 Т0010 244</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1626725,00</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1626721,00</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9,21</w:t>
            </w:r>
          </w:p>
        </w:tc>
      </w:tr>
      <w:tr w:rsidR="009D0317">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w:t>
            </w:r>
          </w:p>
        </w:tc>
        <w:tc>
          <w:tcPr>
            <w:tcW w:w="4286" w:type="dxa"/>
            <w:gridSpan w:val="2"/>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по подразделу 0702</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15643218,84</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15268702,85</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-374515,99</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97,61</w:t>
            </w:r>
          </w:p>
        </w:tc>
        <w:tc>
          <w:tcPr>
            <w:tcW w:w="85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86,47</w:t>
            </w:r>
          </w:p>
        </w:tc>
      </w:tr>
      <w:tr w:rsidR="009D0317">
        <w:trPr>
          <w:trHeight w:val="315"/>
        </w:trPr>
        <w:tc>
          <w:tcPr>
            <w:tcW w:w="104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0703 «Дополнительное образование детей»</w:t>
            </w:r>
          </w:p>
        </w:tc>
      </w:tr>
      <w:tr w:rsidR="009D0317">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9D0317" w:rsidRDefault="00B61A70">
            <w:pPr>
              <w:spacing w:after="0"/>
              <w:ind w:left="-108"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Обеспечение дополнительного образования детей в муниципальных общеобразовательных организациях</w:t>
            </w: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0703 01 2 00 62140 111</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736689,12</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736689,12</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w:t>
            </w:r>
          </w:p>
        </w:tc>
      </w:tr>
      <w:tr w:rsidR="009D0317">
        <w:trPr>
          <w:trHeight w:val="300"/>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0703 01 2 00 62140 119</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259478,19</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259478,19</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100,00</w:t>
            </w:r>
          </w:p>
        </w:tc>
        <w:tc>
          <w:tcPr>
            <w:tcW w:w="85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1,47</w:t>
            </w:r>
          </w:p>
        </w:tc>
      </w:tr>
      <w:tr w:rsidR="009D0317">
        <w:trPr>
          <w:trHeight w:val="473"/>
        </w:trPr>
        <w:tc>
          <w:tcPr>
            <w:tcW w:w="534"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60" w:type="dxa"/>
            <w:vMerge/>
            <w:tcBorders>
              <w:top w:val="nil"/>
              <w:left w:val="single" w:sz="4" w:space="0" w:color="auto"/>
              <w:bottom w:val="single" w:sz="4" w:space="0" w:color="000000"/>
              <w:right w:val="single" w:sz="4" w:space="0" w:color="auto"/>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tcPr>
          <w:p w:rsidR="009D0317" w:rsidRDefault="00B61A70">
            <w:pPr>
              <w:spacing w:after="0"/>
              <w:ind w:left="-142" w:right="-7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0703 01 2 00 62140 244</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62073,00</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61540,00</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-533,00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99,14</w:t>
            </w:r>
          </w:p>
        </w:tc>
        <w:tc>
          <w:tcPr>
            <w:tcW w:w="85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r>
      <w:tr w:rsidR="009D0317">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w:t>
            </w:r>
          </w:p>
        </w:tc>
        <w:tc>
          <w:tcPr>
            <w:tcW w:w="4286" w:type="dxa"/>
            <w:gridSpan w:val="2"/>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по подразделу 0703</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1058240,31</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1057707,31</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-533,00</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99,95</w:t>
            </w:r>
          </w:p>
        </w:tc>
        <w:tc>
          <w:tcPr>
            <w:tcW w:w="85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5,99</w:t>
            </w:r>
          </w:p>
        </w:tc>
      </w:tr>
      <w:tr w:rsidR="009D0317">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w:t>
            </w:r>
          </w:p>
        </w:tc>
        <w:tc>
          <w:tcPr>
            <w:tcW w:w="4286" w:type="dxa"/>
            <w:gridSpan w:val="2"/>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 расходы</w:t>
            </w:r>
          </w:p>
        </w:tc>
        <w:tc>
          <w:tcPr>
            <w:tcW w:w="156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18063829,10</w:t>
            </w:r>
          </w:p>
        </w:tc>
        <w:tc>
          <w:tcPr>
            <w:tcW w:w="1275"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17657010,37</w:t>
            </w:r>
          </w:p>
        </w:tc>
        <w:tc>
          <w:tcPr>
            <w:tcW w:w="1134"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-406818,73</w:t>
            </w:r>
          </w:p>
        </w:tc>
        <w:tc>
          <w:tcPr>
            <w:tcW w:w="852"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97,75</w:t>
            </w:r>
          </w:p>
        </w:tc>
        <w:tc>
          <w:tcPr>
            <w:tcW w:w="850" w:type="dxa"/>
            <w:tcBorders>
              <w:top w:val="nil"/>
              <w:left w:val="nil"/>
              <w:bottom w:val="single" w:sz="4" w:space="0" w:color="auto"/>
              <w:right w:val="single" w:sz="4" w:space="0" w:color="auto"/>
            </w:tcBorders>
            <w:shd w:val="clear" w:color="auto" w:fill="auto"/>
            <w:noWrap/>
            <w:vAlign w:val="center"/>
          </w:tcPr>
          <w:p w:rsidR="009D0317" w:rsidRDefault="00B61A70">
            <w:pPr>
              <w:spacing w:after="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100,00</w:t>
            </w:r>
          </w:p>
        </w:tc>
      </w:tr>
    </w:tbl>
    <w:p w:rsidR="009D0317" w:rsidRDefault="009D0317">
      <w:pPr>
        <w:spacing w:after="0"/>
        <w:rPr>
          <w:rFonts w:ascii="Times New Roman" w:eastAsiaTheme="minorHAnsi" w:hAnsi="Times New Roman" w:cs="Times New Roman"/>
          <w:sz w:val="12"/>
          <w:szCs w:val="12"/>
        </w:rPr>
      </w:pPr>
    </w:p>
    <w:p w:rsidR="009D0317" w:rsidRDefault="00B61A70">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Неисполненные назначения по лимитам бюджетных обязательств составили 406,81873 тыс. рублей. Показатели бюджетной сметы исполнены на 97,75% к уточнённому плану.</w:t>
      </w:r>
    </w:p>
    <w:p w:rsidR="009D0317" w:rsidRDefault="00B61A70">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Наибольший удельный вес общих расходов за 2022 год занимают расходы по подразделу 0702 «Общее образование» - 86,47 %.</w:t>
      </w:r>
    </w:p>
    <w:p w:rsidR="009D0317" w:rsidRDefault="009D0317">
      <w:pPr>
        <w:spacing w:after="0"/>
        <w:ind w:firstLine="567"/>
        <w:jc w:val="both"/>
        <w:rPr>
          <w:rFonts w:ascii="Times New Roman" w:eastAsiaTheme="minorHAnsi" w:hAnsi="Times New Roman" w:cs="Times New Roman"/>
          <w:sz w:val="12"/>
          <w:szCs w:val="12"/>
        </w:rPr>
      </w:pP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Отчёту (ф.0503127) по состоянию на 01.06.2023 года кассовое исполнение расходов Учреждения составило 7899,03552 тыс. рублей или 40,31% от лимитов бюджетных обязательств (19593,13660 тыс. рублей) по следующим подразделам раздела 0700 «Образование»:</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0701 «Дошкольное образование» - 493,24663 тыс. рублей;</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0702 «Общее образование» - 7015,89729 тыс. рублей;</w:t>
      </w:r>
    </w:p>
    <w:p w:rsidR="009D0317" w:rsidRDefault="00B61A70">
      <w:pPr>
        <w:spacing w:after="0"/>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0703 «Дополнительное образование детей» - 389,89140 тыс. рублей.</w:t>
      </w:r>
    </w:p>
    <w:p w:rsidR="009D0317" w:rsidRDefault="009D0317">
      <w:pPr>
        <w:spacing w:after="0"/>
        <w:ind w:firstLine="567"/>
        <w:jc w:val="both"/>
        <w:rPr>
          <w:rFonts w:ascii="Times New Roman" w:eastAsiaTheme="minorHAnsi" w:hAnsi="Times New Roman" w:cs="Times New Roman"/>
          <w:sz w:val="12"/>
          <w:szCs w:val="12"/>
        </w:rPr>
      </w:pPr>
    </w:p>
    <w:p w:rsidR="009D0317" w:rsidRDefault="00B61A70">
      <w:pPr>
        <w:autoSpaceDE w:val="0"/>
        <w:autoSpaceDN w:val="0"/>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Фактов нецелевого использования Учреждением бюджетных средств, доведённых уведомлениями о бюджетных ассигнованиях, лимитах бюджетных обязательств и утверждённых в бюджетных сметах не выявлено.</w:t>
      </w:r>
    </w:p>
    <w:p w:rsidR="009D0317" w:rsidRDefault="009D0317">
      <w:pPr>
        <w:autoSpaceDE w:val="0"/>
        <w:autoSpaceDN w:val="0"/>
        <w:adjustRightInd w:val="0"/>
        <w:spacing w:after="0"/>
        <w:ind w:firstLine="709"/>
        <w:jc w:val="center"/>
        <w:rPr>
          <w:rFonts w:ascii="Times New Roman" w:eastAsia="Times New Roman" w:hAnsi="Times New Roman" w:cs="Times New Roman"/>
          <w:bCs/>
          <w:kern w:val="3"/>
          <w:sz w:val="12"/>
          <w:szCs w:val="12"/>
          <w:highlight w:val="yellow"/>
        </w:rPr>
      </w:pPr>
    </w:p>
    <w:p w:rsidR="009D0317" w:rsidRDefault="00B61A70">
      <w:pPr>
        <w:tabs>
          <w:tab w:val="left" w:pos="567"/>
          <w:tab w:val="left" w:pos="709"/>
        </w:tabs>
        <w:spacing w:after="0"/>
        <w:jc w:val="center"/>
        <w:rPr>
          <w:rFonts w:ascii="Times New Roman" w:eastAsia="Times New Roman" w:hAnsi="Times New Roman" w:cs="Times New Roman"/>
          <w:bCs/>
          <w:kern w:val="3"/>
          <w:sz w:val="24"/>
          <w:szCs w:val="24"/>
        </w:rPr>
      </w:pPr>
      <w:r>
        <w:rPr>
          <w:rFonts w:ascii="Times New Roman" w:eastAsia="Times New Roman" w:hAnsi="Times New Roman" w:cs="Times New Roman"/>
          <w:b/>
          <w:bCs/>
          <w:kern w:val="3"/>
          <w:sz w:val="24"/>
          <w:szCs w:val="24"/>
        </w:rPr>
        <w:t>4.</w:t>
      </w:r>
      <w:r>
        <w:rPr>
          <w:rFonts w:ascii="Times New Roman" w:eastAsia="Times New Roman" w:hAnsi="Times New Roman" w:cs="Times New Roman"/>
          <w:bCs/>
          <w:kern w:val="3"/>
          <w:sz w:val="24"/>
          <w:szCs w:val="24"/>
        </w:rPr>
        <w:t xml:space="preserve"> </w:t>
      </w:r>
      <w:r>
        <w:rPr>
          <w:rFonts w:ascii="Times New Roman" w:eastAsia="Times New Roman" w:hAnsi="Times New Roman" w:cs="Times New Roman"/>
          <w:b/>
          <w:sz w:val="24"/>
          <w:szCs w:val="24"/>
        </w:rPr>
        <w:t>Проверка организации питания детей</w:t>
      </w:r>
    </w:p>
    <w:p w:rsidR="009D0317" w:rsidRDefault="009D0317">
      <w:pPr>
        <w:pStyle w:val="af3"/>
        <w:tabs>
          <w:tab w:val="left" w:pos="567"/>
        </w:tabs>
        <w:spacing w:after="0"/>
        <w:ind w:left="984"/>
        <w:rPr>
          <w:rFonts w:ascii="Times New Roman" w:hAnsi="Times New Roman" w:cs="Times New Roman"/>
          <w:sz w:val="12"/>
          <w:szCs w:val="12"/>
          <w:highlight w:val="yellow"/>
        </w:rPr>
      </w:pPr>
    </w:p>
    <w:p w:rsidR="009D0317" w:rsidRDefault="00B61A7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результатам проверки «Табелей учета посещаемости детей», «Отчетов по стоимости питания», первичных документов по закупке и по расходу продуктов питания в детском саду (договоров с поставщиками, счетов на оплату, товарных накладных, меню-требований на выдачу продуктов питания), выявлено следующее. </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rPr>
        <w:t>Контроль посещаемости воспитанников Учреждения осуществляется на основании данных, внесенных в Табель посещаемости детей,</w:t>
      </w:r>
      <w:r>
        <w:rPr>
          <w:rFonts w:ascii="Times New Roman" w:hAnsi="Times New Roman" w:cs="Times New Roman"/>
          <w:sz w:val="24"/>
          <w:szCs w:val="24"/>
        </w:rPr>
        <w:t xml:space="preserve"> в том числе и в целях последующего начисления сумм, причитающихся к уплате родителями за содержание детей в данном учреждении</w:t>
      </w:r>
      <w:r>
        <w:rPr>
          <w:rFonts w:ascii="Times New Roman" w:eastAsia="Times New Roman" w:hAnsi="Times New Roman" w:cs="Times New Roman"/>
          <w:sz w:val="24"/>
          <w:szCs w:val="24"/>
        </w:rPr>
        <w:t xml:space="preserve">. Данная форма заполняется ежедневно воспитателями. </w:t>
      </w:r>
    </w:p>
    <w:p w:rsidR="009D0317" w:rsidRDefault="009D0317">
      <w:pPr>
        <w:autoSpaceDE w:val="0"/>
        <w:autoSpaceDN w:val="0"/>
        <w:adjustRightInd w:val="0"/>
        <w:spacing w:after="0"/>
        <w:jc w:val="both"/>
        <w:rPr>
          <w:rFonts w:ascii="Times New Roman" w:hAnsi="Times New Roman" w:cs="Times New Roman"/>
          <w:sz w:val="12"/>
          <w:szCs w:val="12"/>
        </w:rPr>
      </w:pPr>
    </w:p>
    <w:p w:rsidR="009D0317" w:rsidRDefault="00B61A70">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В соответствие с п.119 Инструкции №157н аналитический учёт продуктов питания ведётся в Оборотной ведомости по нефинансовым активам. Записи в Оборотную ведомость по нефинансовым активам производились на основании данных накопительных ведомостей по приходу продуктов питания и</w:t>
      </w:r>
      <w:r>
        <w:rPr>
          <w:rFonts w:ascii="Times New Roman" w:hAnsi="Times New Roman" w:cs="Times New Roman"/>
          <w:sz w:val="24"/>
          <w:szCs w:val="24"/>
        </w:rPr>
        <w:t xml:space="preserve"> по расходу продуктов питания.</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соответствие с </w:t>
      </w:r>
      <w:hyperlink r:id="rId13" w:history="1">
        <w:r>
          <w:rPr>
            <w:rFonts w:ascii="Times New Roman" w:hAnsi="Times New Roman" w:cs="Times New Roman"/>
            <w:sz w:val="24"/>
            <w:szCs w:val="24"/>
          </w:rPr>
          <w:t>п.3</w:t>
        </w:r>
      </w:hyperlink>
      <w:r>
        <w:rPr>
          <w:rFonts w:ascii="Times New Roman" w:hAnsi="Times New Roman" w:cs="Times New Roman"/>
          <w:sz w:val="24"/>
          <w:szCs w:val="24"/>
        </w:rPr>
        <w:t xml:space="preserve"> Приложения №5 к Приказу №52н:</w:t>
      </w:r>
    </w:p>
    <w:p w:rsidR="009D0317" w:rsidRDefault="00B61A70">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накопительная ведомость по приходу продуктов питания </w:t>
      </w:r>
      <w:hyperlink r:id="rId14" w:history="1">
        <w:r>
          <w:rPr>
            <w:rFonts w:ascii="Times New Roman" w:hAnsi="Times New Roman" w:cs="Times New Roman"/>
            <w:sz w:val="24"/>
            <w:szCs w:val="24"/>
          </w:rPr>
          <w:t>(ф.0504037)</w:t>
        </w:r>
      </w:hyperlink>
      <w:r>
        <w:rPr>
          <w:rFonts w:ascii="Times New Roman" w:hAnsi="Times New Roman" w:cs="Times New Roman"/>
          <w:sz w:val="24"/>
          <w:szCs w:val="24"/>
        </w:rPr>
        <w:t xml:space="preserve"> (далее - Накопительная ведомость (ф. 0504037)) предназначена для учёта обобщения сведений о поступлении продуктов питания в течение месяца. Записи производятся на основании первичных (сводных) учётных документов в количественном и стоимостном выражении. По окончании месяца в Накопительной ведомости </w:t>
      </w:r>
      <w:hyperlink r:id="rId15" w:history="1">
        <w:r>
          <w:rPr>
            <w:rFonts w:ascii="Times New Roman" w:hAnsi="Times New Roman" w:cs="Times New Roman"/>
            <w:sz w:val="24"/>
            <w:szCs w:val="24"/>
          </w:rPr>
          <w:t>(ф.0504037)</w:t>
        </w:r>
      </w:hyperlink>
      <w:r>
        <w:rPr>
          <w:rFonts w:ascii="Times New Roman" w:hAnsi="Times New Roman" w:cs="Times New Roman"/>
          <w:sz w:val="24"/>
          <w:szCs w:val="24"/>
        </w:rPr>
        <w:t xml:space="preserve"> подводятся итоги.</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накопительная ведомость по расходу продуктов питания </w:t>
      </w:r>
      <w:hyperlink r:id="rId16" w:history="1">
        <w:r>
          <w:rPr>
            <w:rFonts w:ascii="Times New Roman" w:hAnsi="Times New Roman" w:cs="Times New Roman"/>
            <w:sz w:val="24"/>
            <w:szCs w:val="24"/>
          </w:rPr>
          <w:t>(ф.0504038)</w:t>
        </w:r>
      </w:hyperlink>
      <w:r>
        <w:rPr>
          <w:rFonts w:ascii="Times New Roman" w:hAnsi="Times New Roman" w:cs="Times New Roman"/>
          <w:sz w:val="24"/>
          <w:szCs w:val="24"/>
        </w:rPr>
        <w:t xml:space="preserve"> (далее - Накопительная ведомость (ф.0504038)) применяется для обобщения сведений о расходовании продуктов питания в течение месяца. Записи в ней производятся </w:t>
      </w:r>
      <w:r>
        <w:rPr>
          <w:rFonts w:ascii="Times New Roman" w:hAnsi="Times New Roman" w:cs="Times New Roman"/>
          <w:sz w:val="24"/>
          <w:szCs w:val="24"/>
          <w:u w:val="single"/>
        </w:rPr>
        <w:t>ежедневно</w:t>
      </w:r>
      <w:r>
        <w:rPr>
          <w:rFonts w:ascii="Times New Roman" w:hAnsi="Times New Roman" w:cs="Times New Roman"/>
          <w:sz w:val="24"/>
          <w:szCs w:val="24"/>
        </w:rPr>
        <w:t xml:space="preserve"> на основании Меню-требований (ф.0504202) и других документов, прилагаемых к Накопительной ведомости </w:t>
      </w:r>
      <w:hyperlink r:id="rId17" w:history="1">
        <w:r>
          <w:rPr>
            <w:rFonts w:ascii="Times New Roman" w:hAnsi="Times New Roman" w:cs="Times New Roman"/>
            <w:sz w:val="24"/>
            <w:szCs w:val="24"/>
          </w:rPr>
          <w:t>(ф.0504038)</w:t>
        </w:r>
      </w:hyperlink>
      <w:r>
        <w:rPr>
          <w:rFonts w:ascii="Times New Roman" w:hAnsi="Times New Roman" w:cs="Times New Roman"/>
          <w:sz w:val="24"/>
          <w:szCs w:val="24"/>
        </w:rPr>
        <w:t>.</w:t>
      </w:r>
    </w:p>
    <w:p w:rsidR="009D0317" w:rsidRDefault="00B61A70">
      <w:pPr>
        <w:autoSpaceDE w:val="0"/>
        <w:autoSpaceDN w:val="0"/>
        <w:adjustRightInd w:val="0"/>
        <w:spacing w:after="0"/>
        <w:ind w:firstLine="567"/>
        <w:jc w:val="both"/>
        <w:rPr>
          <w:rFonts w:ascii="Times New Roman" w:eastAsia="Times New Roman" w:hAnsi="Times New Roman" w:cs="Times New Roman"/>
          <w:b/>
          <w:bCs/>
          <w:i/>
          <w:sz w:val="24"/>
          <w:szCs w:val="24"/>
        </w:rPr>
      </w:pPr>
      <w:r>
        <w:rPr>
          <w:rFonts w:ascii="Times New Roman" w:hAnsi="Times New Roman" w:cs="Times New Roman"/>
          <w:b/>
          <w:bCs/>
          <w:i/>
          <w:sz w:val="24"/>
          <w:szCs w:val="24"/>
        </w:rPr>
        <w:t xml:space="preserve">В нарушение </w:t>
      </w:r>
      <w:hyperlink r:id="rId18" w:history="1">
        <w:r>
          <w:rPr>
            <w:rFonts w:ascii="Times New Roman" w:hAnsi="Times New Roman" w:cs="Times New Roman"/>
            <w:b/>
            <w:bCs/>
            <w:i/>
            <w:sz w:val="24"/>
            <w:szCs w:val="24"/>
          </w:rPr>
          <w:t>п.3</w:t>
        </w:r>
      </w:hyperlink>
      <w:r>
        <w:rPr>
          <w:rFonts w:ascii="Times New Roman" w:hAnsi="Times New Roman" w:cs="Times New Roman"/>
          <w:b/>
          <w:bCs/>
          <w:i/>
          <w:sz w:val="24"/>
          <w:szCs w:val="24"/>
        </w:rPr>
        <w:t xml:space="preserve"> Приложения №5 к Приказу №52н в Учреждении в 2022 и проверяемом периоде 2023г. </w:t>
      </w:r>
      <w:r>
        <w:rPr>
          <w:rFonts w:ascii="Times New Roman" w:hAnsi="Times New Roman" w:cs="Times New Roman"/>
          <w:b/>
          <w:bCs/>
          <w:i/>
          <w:sz w:val="24"/>
          <w:szCs w:val="24"/>
          <w:u w:val="single"/>
        </w:rPr>
        <w:t>повсеместно</w:t>
      </w:r>
      <w:r>
        <w:rPr>
          <w:rFonts w:ascii="Times New Roman" w:hAnsi="Times New Roman" w:cs="Times New Roman"/>
          <w:b/>
          <w:bCs/>
          <w:i/>
          <w:sz w:val="24"/>
          <w:szCs w:val="24"/>
        </w:rPr>
        <w:t xml:space="preserve"> применяется накопительная ведомость по приходу продуктов питания и накопительная ведомость по расходу продуктов питания </w:t>
      </w:r>
      <w:r>
        <w:rPr>
          <w:rFonts w:ascii="Times New Roman" w:eastAsia="Times New Roman" w:hAnsi="Times New Roman" w:cs="Times New Roman"/>
          <w:b/>
          <w:bCs/>
          <w:i/>
          <w:sz w:val="24"/>
          <w:szCs w:val="24"/>
        </w:rPr>
        <w:t>неустановленной формы (ф.300-мех и ф.339-мех, утвержденные Министерством финансов СССР от 27.12.1973г. №323). Следует применять форму 0504037 и 0504038 соответственно.</w:t>
      </w:r>
    </w:p>
    <w:p w:rsidR="009D0317" w:rsidRDefault="009D0317">
      <w:pPr>
        <w:autoSpaceDE w:val="0"/>
        <w:autoSpaceDN w:val="0"/>
        <w:adjustRightInd w:val="0"/>
        <w:spacing w:after="0"/>
        <w:jc w:val="both"/>
        <w:rPr>
          <w:rFonts w:ascii="Times New Roman" w:hAnsi="Times New Roman" w:cs="Times New Roman"/>
          <w:i/>
          <w:iCs/>
          <w:sz w:val="12"/>
          <w:szCs w:val="12"/>
        </w:rPr>
      </w:pPr>
    </w:p>
    <w:p w:rsidR="009D0317" w:rsidRDefault="00B61A70">
      <w:pPr>
        <w:spacing w:after="0"/>
        <w:ind w:firstLine="539"/>
        <w:jc w:val="both"/>
        <w:rPr>
          <w:rFonts w:ascii="Times New Roman" w:eastAsia="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w:t>
      </w:r>
      <w:r>
        <w:rPr>
          <w:rFonts w:ascii="Times New Roman" w:eastAsia="Times New Roman" w:hAnsi="Times New Roman" w:cs="Times New Roman"/>
          <w:sz w:val="24"/>
          <w:szCs w:val="24"/>
        </w:rPr>
        <w:t>Проверкой расходования денежных средств, выделенных на питание воспитанников</w:t>
      </w:r>
      <w:r>
        <w:rPr>
          <w:rFonts w:ascii="Times New Roman" w:eastAsia="Arial Unicode MS" w:hAnsi="Times New Roman" w:cs="Times New Roman"/>
          <w:sz w:val="24"/>
          <w:szCs w:val="24"/>
        </w:rPr>
        <w:t xml:space="preserve"> дошкольных групп</w:t>
      </w:r>
      <w:r>
        <w:rPr>
          <w:rFonts w:ascii="Times New Roman" w:eastAsia="Times New Roman" w:hAnsi="Times New Roman" w:cs="Times New Roman"/>
          <w:sz w:val="24"/>
          <w:szCs w:val="24"/>
        </w:rPr>
        <w:t>, выявлено следующее.</w:t>
      </w:r>
    </w:p>
    <w:p w:rsidR="009D0317" w:rsidRDefault="00B61A70">
      <w:pPr>
        <w:spacing w:after="0"/>
        <w:ind w:firstLine="539"/>
        <w:jc w:val="both"/>
        <w:rPr>
          <w:rFonts w:ascii="Times New Roman" w:eastAsia="Arial Unicode MS" w:hAnsi="Times New Roman" w:cs="Times New Roman"/>
          <w:sz w:val="24"/>
          <w:szCs w:val="24"/>
        </w:rPr>
      </w:pPr>
      <w:r>
        <w:rPr>
          <w:rFonts w:ascii="Times New Roman" w:eastAsia="Times New Roman" w:hAnsi="Times New Roman" w:cs="Times New Roman"/>
          <w:sz w:val="24"/>
          <w:szCs w:val="24"/>
        </w:rPr>
        <w:t>Приказом №1 от 10.01.2022г. утверждено Положение об</w:t>
      </w:r>
      <w:r>
        <w:rPr>
          <w:rFonts w:ascii="Times New Roman" w:eastAsia="Arial Unicode MS" w:hAnsi="Times New Roman" w:cs="Times New Roman"/>
          <w:sz w:val="24"/>
          <w:szCs w:val="24"/>
        </w:rPr>
        <w:t xml:space="preserve"> организации питания воспитанников МКОУ «Ново-Николаевская СОШ МО «</w:t>
      </w:r>
      <w:proofErr w:type="spellStart"/>
      <w:r>
        <w:rPr>
          <w:rFonts w:ascii="Times New Roman" w:eastAsia="Arial Unicode MS" w:hAnsi="Times New Roman" w:cs="Times New Roman"/>
          <w:sz w:val="24"/>
          <w:szCs w:val="24"/>
        </w:rPr>
        <w:t>Ахтубинский</w:t>
      </w:r>
      <w:proofErr w:type="spellEnd"/>
      <w:r>
        <w:rPr>
          <w:rFonts w:ascii="Times New Roman" w:eastAsia="Arial Unicode MS" w:hAnsi="Times New Roman" w:cs="Times New Roman"/>
          <w:sz w:val="24"/>
          <w:szCs w:val="24"/>
        </w:rPr>
        <w:t xml:space="preserve"> район» (далее - Положение о питании), которое устанавливает порядок организации питания воспитанников разновозрастных групп, определяет условия, общие организационные принципы, правила и требования к организации питания, а также устанавливает меры социальной поддержки. </w:t>
      </w:r>
    </w:p>
    <w:p w:rsidR="009D0317" w:rsidRDefault="00B61A70">
      <w:pPr>
        <w:spacing w:after="0"/>
        <w:ind w:firstLine="567"/>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t>В Учреждении дошкольные группы работают по пятидневной рабочей неделе. Режим работы дошкольных групп Положением о питании и иными локальными нормативными актами не утверждён. Со слов директора МКОУ «Ново-Николаевская СОШ МО «</w:t>
      </w:r>
      <w:proofErr w:type="spellStart"/>
      <w:r>
        <w:rPr>
          <w:rFonts w:ascii="Times New Roman" w:eastAsia="Arial Unicode MS" w:hAnsi="Times New Roman" w:cs="Times New Roman"/>
          <w:sz w:val="24"/>
          <w:szCs w:val="24"/>
        </w:rPr>
        <w:t>Ахтубинский</w:t>
      </w:r>
      <w:proofErr w:type="spellEnd"/>
      <w:r>
        <w:rPr>
          <w:rFonts w:ascii="Times New Roman" w:eastAsia="Arial Unicode MS" w:hAnsi="Times New Roman" w:cs="Times New Roman"/>
          <w:sz w:val="24"/>
          <w:szCs w:val="24"/>
        </w:rPr>
        <w:t xml:space="preserve"> район» дошкольные группы функционируют с 9-часовым пребыванием ребёнка.</w:t>
      </w:r>
    </w:p>
    <w:p w:rsidR="009D0317" w:rsidRDefault="00B61A70">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Учреждении организовано трехразовое питание.</w:t>
      </w:r>
    </w:p>
    <w:p w:rsidR="009D0317" w:rsidRDefault="00B61A70">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по обеспечению питания воспитанников включаются в оплату родителями (законными представителями), размер которой устанавливается на основании решения Администрации МО «</w:t>
      </w:r>
      <w:proofErr w:type="spellStart"/>
      <w:r>
        <w:rPr>
          <w:rFonts w:ascii="Times New Roman" w:eastAsia="Times New Roman" w:hAnsi="Times New Roman" w:cs="Times New Roman"/>
          <w:sz w:val="24"/>
          <w:szCs w:val="24"/>
        </w:rPr>
        <w:t>Ахтубинский</w:t>
      </w:r>
      <w:proofErr w:type="spellEnd"/>
      <w:r>
        <w:rPr>
          <w:rFonts w:ascii="Times New Roman" w:eastAsia="Times New Roman" w:hAnsi="Times New Roman" w:cs="Times New Roman"/>
          <w:sz w:val="24"/>
          <w:szCs w:val="24"/>
        </w:rPr>
        <w:t xml:space="preserve"> район».</w:t>
      </w:r>
    </w:p>
    <w:p w:rsidR="009D0317" w:rsidRDefault="00B61A70">
      <w:pPr>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Денежные нормы питания в </w:t>
      </w:r>
      <w:r>
        <w:rPr>
          <w:rFonts w:ascii="Times New Roman" w:hAnsi="Times New Roman" w:cs="Times New Roman"/>
          <w:sz w:val="24"/>
          <w:szCs w:val="24"/>
        </w:rPr>
        <w:t>муниципальных образовательных учреждениях, подведомственных Управлению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реализующих образовательные программы начального общего, основного общего, среднего общего и дошкольного образования утверждены Постановлением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25.10.2019г. №747 (с изменениями от 20.11.2020г. №955), Приказом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 27.09.2022 №189:</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с 01.01.2021г. - 82,0 рублей в день для воспитанников</w:t>
      </w:r>
      <w:r w:rsidR="003A461A">
        <w:rPr>
          <w:rFonts w:ascii="Times New Roman" w:hAnsi="Times New Roman" w:cs="Times New Roman"/>
          <w:sz w:val="24"/>
          <w:szCs w:val="24"/>
        </w:rPr>
        <w:t>,</w:t>
      </w:r>
      <w:r>
        <w:rPr>
          <w:rFonts w:ascii="Times New Roman" w:hAnsi="Times New Roman" w:cs="Times New Roman"/>
          <w:sz w:val="24"/>
          <w:szCs w:val="24"/>
        </w:rPr>
        <w:t xml:space="preserve"> посещающих разновозрастные (смешанные) группы сокращённого дня (9 часового пребывания);</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с 01.10.2022г. - 102,0 рублей в день для воспитанников, посещающих разновозрастные (смешанные) группы с режимом пребывания от 8 до 9,5 часов.</w:t>
      </w:r>
    </w:p>
    <w:p w:rsidR="009D0317" w:rsidRDefault="00B61A70">
      <w:pPr>
        <w:spacing w:after="0"/>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проверке соблюдения норм питания на 1 ребёнка в день был проведён анализ затрат на питание:</w:t>
      </w:r>
    </w:p>
    <w:p w:rsidR="009D0317" w:rsidRDefault="00B61A70">
      <w:pPr>
        <w:spacing w:after="0"/>
        <w:ind w:firstLine="5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№4</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973"/>
        <w:gridCol w:w="1460"/>
        <w:gridCol w:w="22"/>
        <w:gridCol w:w="1458"/>
        <w:gridCol w:w="8"/>
        <w:gridCol w:w="1132"/>
        <w:gridCol w:w="1462"/>
        <w:gridCol w:w="1501"/>
      </w:tblGrid>
      <w:tr w:rsidR="009D0317">
        <w:trPr>
          <w:trHeight w:val="900"/>
          <w:jc w:val="center"/>
        </w:trPr>
        <w:tc>
          <w:tcPr>
            <w:tcW w:w="572" w:type="pct"/>
            <w:vMerge w:val="restart"/>
            <w:shd w:val="clear" w:color="auto" w:fill="auto"/>
            <w:noWrap/>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Период</w:t>
            </w:r>
          </w:p>
        </w:tc>
        <w:tc>
          <w:tcPr>
            <w:tcW w:w="969" w:type="pct"/>
            <w:shd w:val="clear" w:color="auto" w:fill="auto"/>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Кол-во довольствующихся, чел. в месяц</w:t>
            </w:r>
          </w:p>
        </w:tc>
        <w:tc>
          <w:tcPr>
            <w:tcW w:w="728" w:type="pct"/>
            <w:gridSpan w:val="2"/>
            <w:shd w:val="clear" w:color="auto" w:fill="auto"/>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Фактическая стоимость питания, руб. в месяц</w:t>
            </w:r>
          </w:p>
        </w:tc>
        <w:tc>
          <w:tcPr>
            <w:tcW w:w="716" w:type="pct"/>
            <w:shd w:val="clear" w:color="auto" w:fill="auto"/>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Фактическая стоимость на 1 ребенка, в день, руб.</w:t>
            </w:r>
          </w:p>
        </w:tc>
        <w:tc>
          <w:tcPr>
            <w:tcW w:w="560" w:type="pct"/>
            <w:gridSpan w:val="2"/>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Плановая норма на 1 ребенка, в день, руб.</w:t>
            </w:r>
          </w:p>
        </w:tc>
        <w:tc>
          <w:tcPr>
            <w:tcW w:w="718" w:type="pct"/>
            <w:shd w:val="clear" w:color="auto" w:fill="auto"/>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Отклонение от нормы на 1 ребенка, в день, руб.</w:t>
            </w:r>
          </w:p>
        </w:tc>
        <w:tc>
          <w:tcPr>
            <w:tcW w:w="737" w:type="pct"/>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Отклонение от нормы в месяц, руб.</w:t>
            </w:r>
          </w:p>
        </w:tc>
      </w:tr>
      <w:tr w:rsidR="009D0317">
        <w:trPr>
          <w:trHeight w:val="338"/>
          <w:jc w:val="center"/>
        </w:trPr>
        <w:tc>
          <w:tcPr>
            <w:tcW w:w="572" w:type="pct"/>
            <w:vMerge/>
            <w:shd w:val="clear" w:color="auto" w:fill="auto"/>
            <w:noWrap/>
            <w:vAlign w:val="center"/>
          </w:tcPr>
          <w:p w:rsidR="009D0317" w:rsidRDefault="009D0317">
            <w:pPr>
              <w:spacing w:after="0"/>
              <w:jc w:val="center"/>
              <w:rPr>
                <w:rFonts w:ascii="Times New Roman" w:eastAsia="Times New Roman" w:hAnsi="Times New Roman" w:cs="Times New Roman"/>
                <w:sz w:val="20"/>
                <w:szCs w:val="20"/>
              </w:rPr>
            </w:pPr>
          </w:p>
        </w:tc>
        <w:tc>
          <w:tcPr>
            <w:tcW w:w="969" w:type="pct"/>
            <w:shd w:val="clear" w:color="auto" w:fill="auto"/>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Гр.1</w:t>
            </w:r>
          </w:p>
        </w:tc>
        <w:tc>
          <w:tcPr>
            <w:tcW w:w="728" w:type="pct"/>
            <w:gridSpan w:val="2"/>
            <w:shd w:val="clear" w:color="auto" w:fill="auto"/>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Гр.2</w:t>
            </w:r>
          </w:p>
        </w:tc>
        <w:tc>
          <w:tcPr>
            <w:tcW w:w="716" w:type="pct"/>
            <w:shd w:val="clear" w:color="auto" w:fill="auto"/>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Гр.3=гр.2/гр.1</w:t>
            </w:r>
          </w:p>
        </w:tc>
        <w:tc>
          <w:tcPr>
            <w:tcW w:w="560" w:type="pct"/>
            <w:gridSpan w:val="2"/>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Гр.4</w:t>
            </w:r>
          </w:p>
        </w:tc>
        <w:tc>
          <w:tcPr>
            <w:tcW w:w="718" w:type="pct"/>
            <w:shd w:val="clear" w:color="auto" w:fill="auto"/>
            <w:vAlign w:val="center"/>
          </w:tcPr>
          <w:p w:rsidR="009D0317" w:rsidRDefault="00B61A70">
            <w:pPr>
              <w:spacing w:after="0"/>
              <w:ind w:left="-196" w:right="-1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Гр.5=гр.3-гр.4</w:t>
            </w:r>
          </w:p>
        </w:tc>
        <w:tc>
          <w:tcPr>
            <w:tcW w:w="737" w:type="pct"/>
            <w:vAlign w:val="center"/>
          </w:tcPr>
          <w:p w:rsidR="009D0317" w:rsidRDefault="00B61A7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Гр.6=гр.1*гр.5</w:t>
            </w:r>
          </w:p>
        </w:tc>
      </w:tr>
      <w:tr w:rsidR="009D0317">
        <w:trPr>
          <w:trHeight w:val="222"/>
          <w:jc w:val="center"/>
        </w:trPr>
        <w:tc>
          <w:tcPr>
            <w:tcW w:w="5000" w:type="pct"/>
            <w:gridSpan w:val="9"/>
            <w:shd w:val="clear" w:color="auto" w:fill="auto"/>
            <w:noWrap/>
            <w:vAlign w:val="center"/>
          </w:tcPr>
          <w:p w:rsidR="009D0317" w:rsidRDefault="00B61A7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 год</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Январь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173</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13665,09</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78,99</w:t>
            </w:r>
          </w:p>
        </w:tc>
        <w:tc>
          <w:tcPr>
            <w:tcW w:w="560" w:type="pct"/>
            <w:gridSpan w:val="2"/>
            <w:vMerge w:val="restart"/>
            <w:vAlign w:val="center"/>
          </w:tcPr>
          <w:p w:rsidR="009D0317" w:rsidRDefault="00B61A70">
            <w:pPr>
              <w:spacing w:after="0"/>
              <w:ind w:left="-128" w:right="-118"/>
              <w:jc w:val="center"/>
              <w:rPr>
                <w:rFonts w:ascii="Times New Roman" w:hAnsi="Times New Roman" w:cs="Times New Roman"/>
                <w:sz w:val="20"/>
                <w:szCs w:val="20"/>
              </w:rPr>
            </w:pPr>
            <w:r>
              <w:rPr>
                <w:rFonts w:ascii="Times New Roman" w:hAnsi="Times New Roman" w:cs="Times New Roman"/>
                <w:sz w:val="20"/>
                <w:szCs w:val="20"/>
              </w:rPr>
              <w:t>82,00</w:t>
            </w: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-3,01</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-520,73</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Февраль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161</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13844,08</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85,99</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3,99</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642,39</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144</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13798,37</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95,82</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13,82</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1990,08</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Апрель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260</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25131,63</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96,66</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14,66</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3811,6</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Май</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260</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16102,76</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61,93</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-20,07</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-5218,2</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Июнь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257</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20998,67</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81,71</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-0,29</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-74,53</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Июль</w:t>
            </w:r>
          </w:p>
        </w:tc>
        <w:tc>
          <w:tcPr>
            <w:tcW w:w="2413" w:type="pct"/>
            <w:gridSpan w:val="4"/>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Не работал</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1456" w:type="pct"/>
            <w:gridSpan w:val="2"/>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Не работал</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Август</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236</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19386,29</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82,15</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0,15</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35,4</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Сентябрь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290</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23822,34</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82,15</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0,15</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43,5</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Октябрь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257</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25021,18</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97,36</w:t>
            </w:r>
          </w:p>
        </w:tc>
        <w:tc>
          <w:tcPr>
            <w:tcW w:w="560" w:type="pct"/>
            <w:gridSpan w:val="2"/>
            <w:vMerge w:val="restart"/>
            <w:vAlign w:val="center"/>
          </w:tcPr>
          <w:p w:rsidR="009D0317" w:rsidRDefault="00B61A70">
            <w:pPr>
              <w:spacing w:after="0"/>
              <w:ind w:left="-128" w:right="-118"/>
              <w:jc w:val="center"/>
              <w:rPr>
                <w:rFonts w:ascii="Times New Roman" w:hAnsi="Times New Roman" w:cs="Times New Roman"/>
                <w:sz w:val="20"/>
                <w:szCs w:val="20"/>
              </w:rPr>
            </w:pPr>
            <w:r>
              <w:rPr>
                <w:rFonts w:ascii="Times New Roman" w:hAnsi="Times New Roman" w:cs="Times New Roman"/>
                <w:sz w:val="20"/>
                <w:szCs w:val="20"/>
              </w:rPr>
              <w:t>102,00</w:t>
            </w: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-4,64</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-1192,48</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Ноябрь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134</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13610,76</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101,57</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-0,43</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-57,62</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Декабрь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248</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26455,29</w:t>
            </w:r>
          </w:p>
        </w:tc>
        <w:tc>
          <w:tcPr>
            <w:tcW w:w="716"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106,67</w:t>
            </w:r>
          </w:p>
        </w:tc>
        <w:tc>
          <w:tcPr>
            <w:tcW w:w="560" w:type="pct"/>
            <w:gridSpan w:val="2"/>
            <w:vMerge/>
            <w:vAlign w:val="center"/>
          </w:tcPr>
          <w:p w:rsidR="009D0317" w:rsidRDefault="009D0317">
            <w:pPr>
              <w:spacing w:after="0"/>
              <w:ind w:left="-128" w:right="-118"/>
              <w:jc w:val="center"/>
              <w:rPr>
                <w:rFonts w:ascii="Times New Roman" w:hAnsi="Times New Roman" w:cs="Times New Roman"/>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4,67</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1158,16</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w:t>
            </w:r>
          </w:p>
        </w:tc>
        <w:tc>
          <w:tcPr>
            <w:tcW w:w="969" w:type="pct"/>
            <w:shd w:val="clear" w:color="auto" w:fill="auto"/>
            <w:noWrap/>
            <w:vAlign w:val="center"/>
          </w:tcPr>
          <w:p w:rsidR="009D0317" w:rsidRDefault="00B61A70">
            <w:pPr>
              <w:spacing w:after="0"/>
              <w:jc w:val="center"/>
              <w:rPr>
                <w:rFonts w:ascii="Times New Roman" w:hAnsi="Times New Roman" w:cs="Times New Roman"/>
                <w:b/>
                <w:bCs/>
                <w:sz w:val="20"/>
                <w:szCs w:val="20"/>
              </w:rPr>
            </w:pPr>
            <w:r>
              <w:rPr>
                <w:rFonts w:ascii="Times New Roman" w:hAnsi="Times New Roman" w:cs="Times New Roman"/>
                <w:b/>
                <w:bCs/>
                <w:sz w:val="20"/>
                <w:szCs w:val="20"/>
              </w:rPr>
              <w:t>2420</w:t>
            </w:r>
          </w:p>
        </w:tc>
        <w:tc>
          <w:tcPr>
            <w:tcW w:w="728" w:type="pct"/>
            <w:gridSpan w:val="2"/>
            <w:shd w:val="clear" w:color="auto" w:fill="auto"/>
            <w:noWrap/>
            <w:vAlign w:val="center"/>
          </w:tcPr>
          <w:p w:rsidR="009D0317" w:rsidRDefault="00B61A70">
            <w:pPr>
              <w:spacing w:after="0"/>
              <w:jc w:val="center"/>
              <w:rPr>
                <w:rFonts w:ascii="Times New Roman" w:hAnsi="Times New Roman" w:cs="Times New Roman"/>
                <w:b/>
                <w:bCs/>
                <w:sz w:val="20"/>
                <w:szCs w:val="20"/>
              </w:rPr>
            </w:pPr>
            <w:r>
              <w:rPr>
                <w:rFonts w:ascii="Times New Roman" w:hAnsi="Times New Roman" w:cs="Times New Roman"/>
                <w:b/>
                <w:bCs/>
                <w:sz w:val="20"/>
                <w:szCs w:val="20"/>
              </w:rPr>
              <w:t>211836,46</w:t>
            </w:r>
          </w:p>
        </w:tc>
        <w:tc>
          <w:tcPr>
            <w:tcW w:w="716" w:type="pct"/>
            <w:shd w:val="clear" w:color="auto" w:fill="auto"/>
            <w:noWrap/>
            <w:vAlign w:val="center"/>
          </w:tcPr>
          <w:p w:rsidR="009D0317" w:rsidRDefault="00B61A70">
            <w:pPr>
              <w:spacing w:after="0"/>
              <w:jc w:val="center"/>
              <w:rPr>
                <w:rFonts w:ascii="Times New Roman" w:hAnsi="Times New Roman" w:cs="Times New Roman"/>
                <w:b/>
                <w:bCs/>
                <w:sz w:val="20"/>
                <w:szCs w:val="20"/>
              </w:rPr>
            </w:pPr>
            <w:r>
              <w:rPr>
                <w:rFonts w:ascii="Times New Roman" w:hAnsi="Times New Roman" w:cs="Times New Roman"/>
                <w:b/>
                <w:bCs/>
                <w:sz w:val="20"/>
                <w:szCs w:val="20"/>
              </w:rPr>
              <w:t>87,54</w:t>
            </w:r>
          </w:p>
        </w:tc>
        <w:tc>
          <w:tcPr>
            <w:tcW w:w="560" w:type="pct"/>
            <w:gridSpan w:val="2"/>
            <w:vAlign w:val="center"/>
          </w:tcPr>
          <w:p w:rsidR="009D0317" w:rsidRDefault="009D0317">
            <w:pPr>
              <w:spacing w:after="0"/>
              <w:ind w:left="-128" w:right="-118"/>
              <w:jc w:val="center"/>
              <w:rPr>
                <w:rFonts w:ascii="Times New Roman" w:hAnsi="Times New Roman" w:cs="Times New Roman"/>
                <w:b/>
                <w:bCs/>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b/>
                <w:sz w:val="20"/>
                <w:szCs w:val="20"/>
              </w:rPr>
            </w:pPr>
            <w:r>
              <w:rPr>
                <w:rFonts w:ascii="Times New Roman" w:hAnsi="Times New Roman" w:cs="Times New Roman"/>
                <w:b/>
                <w:sz w:val="20"/>
                <w:szCs w:val="20"/>
              </w:rPr>
              <w:t>87,54</w:t>
            </w:r>
          </w:p>
        </w:tc>
        <w:tc>
          <w:tcPr>
            <w:tcW w:w="737" w:type="pct"/>
            <w:shd w:val="clear" w:color="auto" w:fill="auto"/>
            <w:noWrap/>
            <w:vAlign w:val="center"/>
          </w:tcPr>
          <w:p w:rsidR="009D0317" w:rsidRDefault="00B61A70">
            <w:pPr>
              <w:spacing w:after="0"/>
              <w:jc w:val="center"/>
              <w:rPr>
                <w:rFonts w:ascii="Times New Roman" w:hAnsi="Times New Roman" w:cs="Times New Roman"/>
                <w:b/>
                <w:sz w:val="20"/>
                <w:szCs w:val="20"/>
              </w:rPr>
            </w:pPr>
            <w:r>
              <w:rPr>
                <w:rFonts w:ascii="Times New Roman" w:hAnsi="Times New Roman" w:cs="Times New Roman"/>
                <w:b/>
                <w:sz w:val="20"/>
                <w:szCs w:val="20"/>
              </w:rPr>
              <w:t>617,57</w:t>
            </w:r>
          </w:p>
        </w:tc>
      </w:tr>
      <w:tr w:rsidR="009D0317">
        <w:trPr>
          <w:trHeight w:val="207"/>
          <w:jc w:val="center"/>
        </w:trPr>
        <w:tc>
          <w:tcPr>
            <w:tcW w:w="5000" w:type="pct"/>
            <w:gridSpan w:val="9"/>
            <w:vAlign w:val="center"/>
          </w:tcPr>
          <w:p w:rsidR="009D0317" w:rsidRDefault="00B61A70">
            <w:pPr>
              <w:spacing w:after="0"/>
              <w:jc w:val="center"/>
              <w:rPr>
                <w:rFonts w:ascii="Times New Roman" w:hAnsi="Times New Roman" w:cs="Times New Roman"/>
                <w:b/>
                <w:bCs/>
                <w:sz w:val="20"/>
                <w:szCs w:val="20"/>
              </w:rPr>
            </w:pPr>
            <w:r>
              <w:rPr>
                <w:rFonts w:ascii="Times New Roman" w:eastAsia="Times New Roman" w:hAnsi="Times New Roman" w:cs="Times New Roman"/>
                <w:b/>
                <w:sz w:val="20"/>
                <w:szCs w:val="20"/>
              </w:rPr>
              <w:t>2023 год</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Январь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198</w:t>
            </w:r>
          </w:p>
        </w:tc>
        <w:tc>
          <w:tcPr>
            <w:tcW w:w="71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19515,29</w:t>
            </w:r>
          </w:p>
        </w:tc>
        <w:tc>
          <w:tcPr>
            <w:tcW w:w="731" w:type="pct"/>
            <w:gridSpan w:val="3"/>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98,56</w:t>
            </w:r>
          </w:p>
        </w:tc>
        <w:tc>
          <w:tcPr>
            <w:tcW w:w="556" w:type="pct"/>
            <w:vMerge w:val="restart"/>
            <w:vAlign w:val="center"/>
          </w:tcPr>
          <w:p w:rsidR="009D0317" w:rsidRDefault="00B61A70">
            <w:pPr>
              <w:spacing w:after="0"/>
              <w:ind w:left="-128" w:right="-118"/>
              <w:jc w:val="center"/>
              <w:rPr>
                <w:rFonts w:ascii="Times New Roman" w:hAnsi="Times New Roman" w:cs="Times New Roman"/>
                <w:bCs/>
                <w:sz w:val="20"/>
                <w:szCs w:val="20"/>
              </w:rPr>
            </w:pPr>
            <w:r>
              <w:rPr>
                <w:rFonts w:ascii="Times New Roman" w:hAnsi="Times New Roman" w:cs="Times New Roman"/>
                <w:bCs/>
                <w:sz w:val="20"/>
                <w:szCs w:val="20"/>
              </w:rPr>
              <w:t>102,00</w:t>
            </w: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-3,44</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-681,12</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Февраль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255</w:t>
            </w:r>
          </w:p>
        </w:tc>
        <w:tc>
          <w:tcPr>
            <w:tcW w:w="71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26380,94</w:t>
            </w:r>
          </w:p>
        </w:tc>
        <w:tc>
          <w:tcPr>
            <w:tcW w:w="731" w:type="pct"/>
            <w:gridSpan w:val="3"/>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103,45</w:t>
            </w:r>
          </w:p>
        </w:tc>
        <w:tc>
          <w:tcPr>
            <w:tcW w:w="556" w:type="pct"/>
            <w:vMerge/>
            <w:vAlign w:val="center"/>
          </w:tcPr>
          <w:p w:rsidR="009D0317" w:rsidRDefault="009D0317">
            <w:pPr>
              <w:spacing w:after="0"/>
              <w:ind w:left="-128" w:right="-118"/>
              <w:jc w:val="center"/>
              <w:rPr>
                <w:rFonts w:ascii="Times New Roman" w:hAnsi="Times New Roman" w:cs="Times New Roman"/>
                <w:b/>
                <w:bCs/>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1,45</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369,75</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321</w:t>
            </w:r>
          </w:p>
        </w:tc>
        <w:tc>
          <w:tcPr>
            <w:tcW w:w="71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30873,23</w:t>
            </w:r>
          </w:p>
        </w:tc>
        <w:tc>
          <w:tcPr>
            <w:tcW w:w="731" w:type="pct"/>
            <w:gridSpan w:val="3"/>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96,18</w:t>
            </w:r>
          </w:p>
        </w:tc>
        <w:tc>
          <w:tcPr>
            <w:tcW w:w="556" w:type="pct"/>
            <w:vMerge/>
            <w:vAlign w:val="center"/>
          </w:tcPr>
          <w:p w:rsidR="009D0317" w:rsidRDefault="009D0317">
            <w:pPr>
              <w:spacing w:after="0"/>
              <w:ind w:left="-128" w:right="-118"/>
              <w:jc w:val="center"/>
              <w:rPr>
                <w:rFonts w:ascii="Times New Roman" w:hAnsi="Times New Roman" w:cs="Times New Roman"/>
                <w:b/>
                <w:bCs/>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-5,82</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-1868,22</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Апрель</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276</w:t>
            </w:r>
          </w:p>
        </w:tc>
        <w:tc>
          <w:tcPr>
            <w:tcW w:w="71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28410,85</w:t>
            </w:r>
          </w:p>
        </w:tc>
        <w:tc>
          <w:tcPr>
            <w:tcW w:w="731" w:type="pct"/>
            <w:gridSpan w:val="3"/>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102,94</w:t>
            </w:r>
          </w:p>
        </w:tc>
        <w:tc>
          <w:tcPr>
            <w:tcW w:w="556" w:type="pct"/>
            <w:vMerge/>
            <w:vAlign w:val="center"/>
          </w:tcPr>
          <w:p w:rsidR="009D0317" w:rsidRDefault="009D0317">
            <w:pPr>
              <w:spacing w:after="0"/>
              <w:ind w:left="-128" w:right="-118"/>
              <w:jc w:val="center"/>
              <w:rPr>
                <w:rFonts w:ascii="Times New Roman" w:hAnsi="Times New Roman" w:cs="Times New Roman"/>
                <w:b/>
                <w:bCs/>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0,94</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259,44</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Май</w:t>
            </w:r>
          </w:p>
        </w:tc>
        <w:tc>
          <w:tcPr>
            <w:tcW w:w="969"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266</w:t>
            </w:r>
          </w:p>
        </w:tc>
        <w:tc>
          <w:tcPr>
            <w:tcW w:w="71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25531,64</w:t>
            </w:r>
          </w:p>
        </w:tc>
        <w:tc>
          <w:tcPr>
            <w:tcW w:w="731" w:type="pct"/>
            <w:gridSpan w:val="3"/>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95,98</w:t>
            </w:r>
          </w:p>
        </w:tc>
        <w:tc>
          <w:tcPr>
            <w:tcW w:w="556" w:type="pct"/>
            <w:vMerge/>
            <w:vAlign w:val="center"/>
          </w:tcPr>
          <w:p w:rsidR="009D0317" w:rsidRDefault="009D0317">
            <w:pPr>
              <w:spacing w:after="0"/>
              <w:ind w:left="-128" w:right="-118"/>
              <w:jc w:val="center"/>
              <w:rPr>
                <w:rFonts w:ascii="Times New Roman" w:hAnsi="Times New Roman" w:cs="Times New Roman"/>
                <w:b/>
                <w:bCs/>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-6,02</w:t>
            </w:r>
          </w:p>
        </w:tc>
        <w:tc>
          <w:tcPr>
            <w:tcW w:w="737" w:type="pct"/>
            <w:shd w:val="clear" w:color="auto" w:fill="auto"/>
            <w:noWrap/>
            <w:vAlign w:val="center"/>
          </w:tcPr>
          <w:p w:rsidR="009D0317" w:rsidRDefault="00B61A70">
            <w:pPr>
              <w:spacing w:after="0"/>
              <w:jc w:val="center"/>
              <w:rPr>
                <w:rFonts w:ascii="Times New Roman" w:hAnsi="Times New Roman" w:cs="Times New Roman"/>
                <w:sz w:val="20"/>
                <w:szCs w:val="20"/>
              </w:rPr>
            </w:pPr>
            <w:r>
              <w:rPr>
                <w:rFonts w:ascii="Times New Roman" w:hAnsi="Times New Roman" w:cs="Times New Roman"/>
                <w:sz w:val="20"/>
                <w:szCs w:val="20"/>
              </w:rPr>
              <w:t>-1601,32</w:t>
            </w:r>
          </w:p>
        </w:tc>
      </w:tr>
      <w:tr w:rsidR="009D0317">
        <w:trPr>
          <w:trHeight w:val="300"/>
          <w:jc w:val="center"/>
        </w:trPr>
        <w:tc>
          <w:tcPr>
            <w:tcW w:w="572" w:type="pct"/>
            <w:shd w:val="clear" w:color="auto" w:fill="auto"/>
            <w:noWrap/>
            <w:vAlign w:val="center"/>
          </w:tcPr>
          <w:p w:rsidR="009D0317" w:rsidRDefault="00B61A70">
            <w:pPr>
              <w:spacing w:after="0"/>
              <w:ind w:left="-142" w:right="-10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w:t>
            </w:r>
          </w:p>
        </w:tc>
        <w:tc>
          <w:tcPr>
            <w:tcW w:w="969" w:type="pct"/>
            <w:shd w:val="clear" w:color="auto" w:fill="auto"/>
            <w:noWrap/>
            <w:vAlign w:val="center"/>
          </w:tcPr>
          <w:p w:rsidR="009D0317" w:rsidRDefault="00B61A70">
            <w:pPr>
              <w:spacing w:after="0"/>
              <w:jc w:val="center"/>
              <w:rPr>
                <w:rFonts w:ascii="Times New Roman" w:hAnsi="Times New Roman" w:cs="Times New Roman"/>
                <w:b/>
                <w:bCs/>
                <w:sz w:val="20"/>
                <w:szCs w:val="20"/>
              </w:rPr>
            </w:pPr>
            <w:r>
              <w:rPr>
                <w:rFonts w:ascii="Times New Roman" w:hAnsi="Times New Roman" w:cs="Times New Roman"/>
                <w:b/>
                <w:bCs/>
                <w:sz w:val="20"/>
                <w:szCs w:val="20"/>
              </w:rPr>
              <w:t>1316</w:t>
            </w:r>
          </w:p>
        </w:tc>
        <w:tc>
          <w:tcPr>
            <w:tcW w:w="717" w:type="pct"/>
            <w:shd w:val="clear" w:color="auto" w:fill="auto"/>
            <w:noWrap/>
            <w:vAlign w:val="center"/>
          </w:tcPr>
          <w:p w:rsidR="009D0317" w:rsidRDefault="00B61A70">
            <w:pPr>
              <w:spacing w:after="0"/>
              <w:jc w:val="center"/>
              <w:rPr>
                <w:rFonts w:ascii="Times New Roman" w:hAnsi="Times New Roman" w:cs="Times New Roman"/>
                <w:b/>
                <w:bCs/>
                <w:sz w:val="20"/>
                <w:szCs w:val="20"/>
              </w:rPr>
            </w:pPr>
            <w:r>
              <w:rPr>
                <w:rFonts w:ascii="Times New Roman" w:hAnsi="Times New Roman" w:cs="Times New Roman"/>
                <w:b/>
                <w:bCs/>
                <w:sz w:val="20"/>
                <w:szCs w:val="20"/>
              </w:rPr>
              <w:t>130712</w:t>
            </w:r>
          </w:p>
        </w:tc>
        <w:tc>
          <w:tcPr>
            <w:tcW w:w="731" w:type="pct"/>
            <w:gridSpan w:val="3"/>
            <w:shd w:val="clear" w:color="auto" w:fill="auto"/>
            <w:noWrap/>
            <w:vAlign w:val="center"/>
          </w:tcPr>
          <w:p w:rsidR="009D0317" w:rsidRDefault="00B61A70">
            <w:pPr>
              <w:spacing w:after="0"/>
              <w:jc w:val="center"/>
              <w:rPr>
                <w:rFonts w:ascii="Times New Roman" w:hAnsi="Times New Roman" w:cs="Times New Roman"/>
                <w:b/>
                <w:bCs/>
                <w:sz w:val="20"/>
                <w:szCs w:val="20"/>
              </w:rPr>
            </w:pPr>
            <w:r>
              <w:rPr>
                <w:rFonts w:ascii="Times New Roman" w:hAnsi="Times New Roman" w:cs="Times New Roman"/>
                <w:b/>
                <w:bCs/>
                <w:sz w:val="20"/>
                <w:szCs w:val="20"/>
              </w:rPr>
              <w:t>99,33</w:t>
            </w:r>
          </w:p>
        </w:tc>
        <w:tc>
          <w:tcPr>
            <w:tcW w:w="556" w:type="pct"/>
            <w:vMerge/>
            <w:vAlign w:val="center"/>
          </w:tcPr>
          <w:p w:rsidR="009D0317" w:rsidRDefault="009D0317">
            <w:pPr>
              <w:spacing w:after="0"/>
              <w:ind w:left="-128" w:right="-118"/>
              <w:jc w:val="center"/>
              <w:rPr>
                <w:rFonts w:ascii="Times New Roman" w:hAnsi="Times New Roman" w:cs="Times New Roman"/>
                <w:b/>
                <w:bCs/>
                <w:sz w:val="20"/>
                <w:szCs w:val="20"/>
              </w:rPr>
            </w:pPr>
          </w:p>
        </w:tc>
        <w:tc>
          <w:tcPr>
            <w:tcW w:w="718" w:type="pct"/>
            <w:shd w:val="clear" w:color="auto" w:fill="auto"/>
            <w:vAlign w:val="center"/>
          </w:tcPr>
          <w:p w:rsidR="009D0317" w:rsidRDefault="00B61A70">
            <w:pPr>
              <w:spacing w:after="0"/>
              <w:jc w:val="center"/>
              <w:rPr>
                <w:rFonts w:ascii="Times New Roman" w:hAnsi="Times New Roman" w:cs="Times New Roman"/>
                <w:b/>
                <w:bCs/>
                <w:sz w:val="20"/>
                <w:szCs w:val="20"/>
              </w:rPr>
            </w:pPr>
            <w:r>
              <w:rPr>
                <w:rFonts w:ascii="Times New Roman" w:hAnsi="Times New Roman" w:cs="Times New Roman"/>
                <w:b/>
                <w:bCs/>
                <w:sz w:val="20"/>
                <w:szCs w:val="20"/>
              </w:rPr>
              <w:t>-2,67</w:t>
            </w:r>
          </w:p>
        </w:tc>
        <w:tc>
          <w:tcPr>
            <w:tcW w:w="737" w:type="pct"/>
            <w:shd w:val="clear" w:color="auto" w:fill="auto"/>
            <w:noWrap/>
            <w:vAlign w:val="center"/>
          </w:tcPr>
          <w:p w:rsidR="009D0317" w:rsidRDefault="00B61A70">
            <w:pPr>
              <w:spacing w:after="0"/>
              <w:jc w:val="center"/>
              <w:rPr>
                <w:rFonts w:ascii="Times New Roman" w:hAnsi="Times New Roman" w:cs="Times New Roman"/>
                <w:b/>
                <w:bCs/>
                <w:sz w:val="20"/>
                <w:szCs w:val="20"/>
              </w:rPr>
            </w:pPr>
            <w:r>
              <w:rPr>
                <w:rFonts w:ascii="Times New Roman" w:hAnsi="Times New Roman" w:cs="Times New Roman"/>
                <w:b/>
                <w:bCs/>
                <w:sz w:val="20"/>
                <w:szCs w:val="20"/>
              </w:rPr>
              <w:t>-3521,47</w:t>
            </w:r>
          </w:p>
        </w:tc>
      </w:tr>
    </w:tbl>
    <w:p w:rsidR="009D0317" w:rsidRDefault="009D0317">
      <w:pPr>
        <w:spacing w:after="0"/>
        <w:ind w:firstLine="539"/>
        <w:jc w:val="both"/>
        <w:rPr>
          <w:rFonts w:ascii="Times New Roman" w:eastAsia="Times New Roman" w:hAnsi="Times New Roman" w:cs="Times New Roman"/>
          <w:sz w:val="12"/>
          <w:szCs w:val="12"/>
        </w:rPr>
      </w:pPr>
    </w:p>
    <w:p w:rsidR="003A461A" w:rsidRDefault="00B61A70" w:rsidP="003A461A">
      <w:pPr>
        <w:spacing w:after="0"/>
        <w:ind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Из анализа представленных данных видно, что по результатам организации питания детей складывается отклонение от установленной денежной нормы на питание детей. </w:t>
      </w:r>
    </w:p>
    <w:p w:rsidR="009D0317" w:rsidRPr="003A461A" w:rsidRDefault="00B61A70" w:rsidP="003A461A">
      <w:pPr>
        <w:spacing w:after="0"/>
        <w:ind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Так, </w:t>
      </w:r>
      <w:r>
        <w:rPr>
          <w:rFonts w:ascii="Times New Roman" w:eastAsia="Arial Unicode MS" w:hAnsi="Times New Roman" w:cs="Times New Roman"/>
          <w:b/>
          <w:sz w:val="24"/>
          <w:szCs w:val="24"/>
        </w:rPr>
        <w:t xml:space="preserve">за 2022 год </w:t>
      </w:r>
      <w:r>
        <w:rPr>
          <w:rFonts w:ascii="Times New Roman" w:eastAsia="Arial Unicode MS" w:hAnsi="Times New Roman" w:cs="Times New Roman"/>
          <w:sz w:val="24"/>
          <w:szCs w:val="24"/>
        </w:rPr>
        <w:t xml:space="preserve">дети </w:t>
      </w:r>
      <w:r>
        <w:rPr>
          <w:rFonts w:ascii="Times New Roman" w:eastAsia="Arial Unicode MS" w:hAnsi="Times New Roman" w:cs="Times New Roman"/>
          <w:sz w:val="24"/>
          <w:szCs w:val="24"/>
          <w:u w:val="single"/>
        </w:rPr>
        <w:t>перекормлены</w:t>
      </w:r>
      <w:r>
        <w:rPr>
          <w:rFonts w:ascii="Times New Roman" w:eastAsia="Arial Unicode MS" w:hAnsi="Times New Roman" w:cs="Times New Roman"/>
          <w:sz w:val="24"/>
          <w:szCs w:val="24"/>
        </w:rPr>
        <w:t xml:space="preserve"> на общую сумму 617,57 руб. Остатки продуктов питания на складе (счет 105.32</w:t>
      </w:r>
      <w:r w:rsidR="003A461A">
        <w:rPr>
          <w:rFonts w:ascii="Times New Roman" w:eastAsia="Arial Unicode MS" w:hAnsi="Times New Roman" w:cs="Times New Roman"/>
          <w:sz w:val="24"/>
          <w:szCs w:val="24"/>
        </w:rPr>
        <w:t xml:space="preserve"> «</w:t>
      </w:r>
      <w:r w:rsidR="003A461A">
        <w:rPr>
          <w:rFonts w:ascii="Times New Roman" w:hAnsi="Times New Roman" w:cs="Times New Roman"/>
          <w:sz w:val="24"/>
          <w:szCs w:val="24"/>
          <w:lang w:eastAsia="ru-RU"/>
        </w:rPr>
        <w:t>Продукты питания - иное движимое имущество учреждения»</w:t>
      </w:r>
      <w:r>
        <w:rPr>
          <w:rFonts w:ascii="Times New Roman" w:eastAsia="Arial Unicode MS" w:hAnsi="Times New Roman" w:cs="Times New Roman"/>
          <w:sz w:val="24"/>
          <w:szCs w:val="24"/>
        </w:rPr>
        <w:t xml:space="preserve">) по состоянию на 01.01.2023г. составили 23606,10 рублей. </w:t>
      </w:r>
    </w:p>
    <w:p w:rsidR="009D0317" w:rsidRDefault="00B61A70" w:rsidP="003A461A">
      <w:pPr>
        <w:spacing w:after="0"/>
        <w:ind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По состоянию на </w:t>
      </w:r>
      <w:r>
        <w:rPr>
          <w:rFonts w:ascii="Times New Roman" w:eastAsia="Arial Unicode MS" w:hAnsi="Times New Roman" w:cs="Times New Roman"/>
          <w:b/>
          <w:sz w:val="24"/>
          <w:szCs w:val="24"/>
        </w:rPr>
        <w:t>31.05.2023 года</w:t>
      </w:r>
      <w:r>
        <w:rPr>
          <w:rFonts w:ascii="Times New Roman" w:eastAsia="Arial Unicode MS" w:hAnsi="Times New Roman" w:cs="Times New Roman"/>
          <w:sz w:val="24"/>
          <w:szCs w:val="24"/>
        </w:rPr>
        <w:t xml:space="preserve"> дети </w:t>
      </w:r>
      <w:r>
        <w:rPr>
          <w:rFonts w:ascii="Times New Roman" w:eastAsia="Arial Unicode MS" w:hAnsi="Times New Roman" w:cs="Times New Roman"/>
          <w:sz w:val="24"/>
          <w:szCs w:val="24"/>
          <w:u w:val="single"/>
        </w:rPr>
        <w:t>не докормлены</w:t>
      </w:r>
      <w:r>
        <w:rPr>
          <w:rFonts w:ascii="Times New Roman" w:eastAsia="Arial Unicode MS" w:hAnsi="Times New Roman" w:cs="Times New Roman"/>
          <w:sz w:val="24"/>
          <w:szCs w:val="24"/>
        </w:rPr>
        <w:t xml:space="preserve"> на общую сумму 3521,47 руб. Остатки продуктов питания на складе (счет 105.32), по состоянию на 31.05.2023г, на сумму 15782,26 руб. вполне позволяли обеспечить питанием детей на уровне установленной суммы.</w:t>
      </w:r>
    </w:p>
    <w:p w:rsidR="009D0317" w:rsidRDefault="00B61A70">
      <w:pPr>
        <w:spacing w:after="0"/>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Обращаем внимание, что в течение месяца в стоимости дневного рациона питания допускаются небольшие отклонения от установленной суммы, </w:t>
      </w:r>
      <w:r>
        <w:rPr>
          <w:rFonts w:ascii="Times New Roman" w:eastAsia="Times New Roman" w:hAnsi="Times New Roman" w:cs="Times New Roman"/>
          <w:i/>
          <w:sz w:val="24"/>
          <w:szCs w:val="24"/>
          <w:u w:val="single"/>
        </w:rPr>
        <w:t>но средняя стоимость дневного рациона за месяц должна выдерживаться не ниже установленной.</w:t>
      </w:r>
    </w:p>
    <w:p w:rsidR="009D0317" w:rsidRDefault="009D0317">
      <w:pPr>
        <w:spacing w:after="0"/>
        <w:ind w:firstLine="567"/>
        <w:jc w:val="both"/>
        <w:rPr>
          <w:rFonts w:ascii="Times New Roman" w:eastAsia="Arial Unicode MS" w:hAnsi="Times New Roman" w:cs="Times New Roman"/>
          <w:sz w:val="12"/>
          <w:szCs w:val="12"/>
        </w:rPr>
      </w:pPr>
    </w:p>
    <w:p w:rsidR="009D0317" w:rsidRDefault="00B61A70">
      <w:pPr>
        <w:spacing w:after="0"/>
        <w:ind w:firstLine="567"/>
        <w:jc w:val="both"/>
        <w:rPr>
          <w:rFonts w:ascii="Times New Roman" w:eastAsia="Arial Unicode MS" w:hAnsi="Times New Roman" w:cs="Times New Roman"/>
          <w:b/>
          <w:bCs/>
          <w:i/>
          <w:sz w:val="24"/>
          <w:szCs w:val="24"/>
        </w:rPr>
      </w:pPr>
      <w:r>
        <w:rPr>
          <w:rFonts w:ascii="Times New Roman" w:eastAsia="Arial Unicode MS" w:hAnsi="Times New Roman" w:cs="Times New Roman"/>
          <w:b/>
          <w:bCs/>
          <w:i/>
          <w:sz w:val="24"/>
          <w:szCs w:val="24"/>
        </w:rPr>
        <w:t>КСП МО «</w:t>
      </w:r>
      <w:proofErr w:type="spellStart"/>
      <w:r>
        <w:rPr>
          <w:rFonts w:ascii="Times New Roman" w:eastAsia="Arial Unicode MS" w:hAnsi="Times New Roman" w:cs="Times New Roman"/>
          <w:b/>
          <w:bCs/>
          <w:i/>
          <w:sz w:val="24"/>
          <w:szCs w:val="24"/>
        </w:rPr>
        <w:t>Ахтубинский</w:t>
      </w:r>
      <w:proofErr w:type="spellEnd"/>
      <w:r>
        <w:rPr>
          <w:rFonts w:ascii="Times New Roman" w:eastAsia="Arial Unicode MS" w:hAnsi="Times New Roman" w:cs="Times New Roman"/>
          <w:b/>
          <w:bCs/>
          <w:i/>
          <w:sz w:val="24"/>
          <w:szCs w:val="24"/>
        </w:rPr>
        <w:t xml:space="preserve"> район» обращает внимание, что по итогам проверяемого периода 2023 года средняя стоимость дневного рациона питания детей разновозрастной группы находится ниже уровня установленной суммы. Рекомендуется при формировании примерного 10-дневного меню придерживаться установленных денежных норм.</w:t>
      </w:r>
    </w:p>
    <w:p w:rsidR="009D0317" w:rsidRDefault="00B61A70">
      <w:pPr>
        <w:spacing w:before="120" w:after="0"/>
        <w:ind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Из анализа перечня закупаемых продуктов питания, можно сделать вывод, что одной из причин несоблюдения (неисполнения) денежной нормы питания является закупка более дешёвых аналогов продуктов питания. Так, например, мясо говядины не закупается совсем, а заменяется фаршем говяжьим, готовыми полуфабрикатами типа «фрикадельки», «пельмени», «сосиски», свежие фрукты - соком.</w:t>
      </w:r>
    </w:p>
    <w:p w:rsidR="009D0317" w:rsidRDefault="009D0317">
      <w:pPr>
        <w:spacing w:after="0"/>
        <w:jc w:val="both"/>
        <w:rPr>
          <w:rFonts w:ascii="Times New Roman" w:eastAsia="Times New Roman" w:hAnsi="Times New Roman" w:cs="Times New Roman"/>
          <w:sz w:val="12"/>
          <w:szCs w:val="12"/>
        </w:rPr>
      </w:pPr>
    </w:p>
    <w:p w:rsidR="009D0317" w:rsidRDefault="00B61A70">
      <w:pPr>
        <w:spacing w:after="0"/>
        <w:ind w:firstLine="567"/>
        <w:jc w:val="both"/>
        <w:rPr>
          <w:rFonts w:ascii="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КСП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rPr>
        <w:t xml:space="preserve"> обращает внимание руководителя Учреждения, в том числе Учредителя, на </w:t>
      </w:r>
      <w:r>
        <w:rPr>
          <w:rFonts w:ascii="Times New Roman" w:hAnsi="Times New Roman" w:cs="Times New Roman"/>
          <w:sz w:val="24"/>
          <w:szCs w:val="24"/>
        </w:rPr>
        <w:t>несоблюдение рекомендаций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СанПиН 2.3/2.4.3590-20), утвержденных Постановлением Главного государственного санитарного врача РФ от 27.10.2020 №32, а именно:</w:t>
      </w:r>
    </w:p>
    <w:p w:rsidR="009D0317" w:rsidRDefault="00B61A70">
      <w:pPr>
        <w:spacing w:after="0"/>
        <w:jc w:val="both"/>
        <w:rPr>
          <w:rFonts w:ascii="Times New Roman" w:hAnsi="Times New Roman" w:cs="Times New Roman"/>
          <w:sz w:val="24"/>
          <w:szCs w:val="24"/>
        </w:rPr>
      </w:pPr>
      <w:r>
        <w:rPr>
          <w:rFonts w:ascii="Times New Roman" w:hAnsi="Times New Roman" w:cs="Times New Roman"/>
          <w:sz w:val="24"/>
          <w:szCs w:val="24"/>
        </w:rPr>
        <w:t xml:space="preserve">- при утверждении меню, включаются сосиски, не допустимые в питании детей в дошкольных образовательных организациях (п.21 Приложения №6 </w:t>
      </w:r>
      <w:proofErr w:type="gramStart"/>
      <w:r>
        <w:rPr>
          <w:rFonts w:ascii="Times New Roman" w:hAnsi="Times New Roman" w:cs="Times New Roman"/>
          <w:sz w:val="24"/>
          <w:szCs w:val="24"/>
        </w:rPr>
        <w:t>к СанПиН</w:t>
      </w:r>
      <w:proofErr w:type="gramEnd"/>
      <w:r>
        <w:rPr>
          <w:rFonts w:ascii="Times New Roman" w:hAnsi="Times New Roman" w:cs="Times New Roman"/>
          <w:sz w:val="24"/>
          <w:szCs w:val="24"/>
        </w:rPr>
        <w:t xml:space="preserve"> 2.3/2.4.3590-20);</w:t>
      </w:r>
    </w:p>
    <w:p w:rsidR="009D0317" w:rsidRDefault="00B61A70">
      <w:pPr>
        <w:spacing w:after="0"/>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п.4 Приложения №6 </w:t>
      </w:r>
      <w:proofErr w:type="gramStart"/>
      <w:r>
        <w:rPr>
          <w:rFonts w:ascii="Times New Roman" w:hAnsi="Times New Roman" w:cs="Times New Roman"/>
          <w:sz w:val="24"/>
          <w:szCs w:val="24"/>
        </w:rPr>
        <w:t>к СанПиН</w:t>
      </w:r>
      <w:proofErr w:type="gramEnd"/>
      <w:r>
        <w:rPr>
          <w:rFonts w:ascii="Times New Roman" w:hAnsi="Times New Roman" w:cs="Times New Roman"/>
          <w:sz w:val="24"/>
          <w:szCs w:val="24"/>
        </w:rPr>
        <w:t xml:space="preserve"> 2.3/2.4.3590-20 не допускаются к использованию при организации питания детей субпродукты, кроме говяжьих печени, языка, сердца. Проверкой установлено при организации питания детей использование печени куриной, что нарушает требование СанПиН 2.3/2.4.3590-20;</w:t>
      </w:r>
    </w:p>
    <w:p w:rsidR="009D0317" w:rsidRDefault="00B61A7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согласно Приложению №7 </w:t>
      </w:r>
      <w:proofErr w:type="gramStart"/>
      <w:r>
        <w:rPr>
          <w:rFonts w:ascii="Times New Roman" w:hAnsi="Times New Roman" w:cs="Times New Roman"/>
          <w:sz w:val="24"/>
          <w:szCs w:val="24"/>
        </w:rPr>
        <w:t>к СанПиН</w:t>
      </w:r>
      <w:proofErr w:type="gramEnd"/>
      <w:r>
        <w:rPr>
          <w:rFonts w:ascii="Times New Roman" w:hAnsi="Times New Roman" w:cs="Times New Roman"/>
          <w:sz w:val="24"/>
          <w:szCs w:val="24"/>
        </w:rPr>
        <w:t xml:space="preserve"> 2.3/2.4.3590-20 питание должно быть организовано в соответствии с примерным меню, утверждённым руководителем образовательной организации,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w:t>
      </w:r>
      <w:r>
        <w:rPr>
          <w:rFonts w:ascii="Times New Roman" w:hAnsi="Times New Roman" w:cs="Times New Roman"/>
          <w:sz w:val="24"/>
          <w:szCs w:val="24"/>
          <w:u w:val="single"/>
        </w:rPr>
        <w:t>минимальных</w:t>
      </w:r>
      <w:r>
        <w:rPr>
          <w:rFonts w:ascii="Times New Roman" w:hAnsi="Times New Roman" w:cs="Times New Roman"/>
          <w:sz w:val="24"/>
          <w:szCs w:val="24"/>
        </w:rPr>
        <w:t xml:space="preserve"> среднесуточных наборов пищевой продукции. В ходе проверки установлено несоблюдение натуральных норм питания на 1 ребенка в день. К примеру, практически ежедневно в течение 2022г. и текущего периода 2023 года в Учреждении среднесуточная норма на 1 ребёнка по пшеничному хлебу </w:t>
      </w:r>
      <w:r>
        <w:rPr>
          <w:rFonts w:ascii="Times New Roman" w:hAnsi="Times New Roman" w:cs="Times New Roman"/>
          <w:sz w:val="24"/>
          <w:szCs w:val="24"/>
          <w:u w:val="single"/>
        </w:rPr>
        <w:t>превышается не менее, чем в 1,5 раза</w:t>
      </w:r>
      <w:r>
        <w:rPr>
          <w:rFonts w:ascii="Times New Roman" w:hAnsi="Times New Roman" w:cs="Times New Roman"/>
          <w:sz w:val="24"/>
          <w:szCs w:val="24"/>
        </w:rPr>
        <w:t xml:space="preserve">. Превышение среднесуточных натуральных норм на 1 ребёнка влечёт увеличение денежных норм на питание 1 ребёнка. Соответственно, чтобы не превышать среднедневную денежную норму на 1 ребёнка Учреждение занижает минимальную норму более дорогостоящих продуктов питания, либо приобретает более дешёвые продукты питания. Например, минимальная среднесуточная норма на 1 ребёнка фруктов свежих - 100 </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 при организации питания детей в разновозрастной дошкольной группе МКОУ «Ново-Николаевская СОШ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указанные нормы занижены до 57-80 гр. (меню-требование от 03.03.2022г., от 10.03.2022г., от 15.12.2022г.);</w:t>
      </w:r>
    </w:p>
    <w:p w:rsidR="009D0317" w:rsidRDefault="00B61A7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в представленных меню-требованиях встречается повторение блюд (салат из квашенной капусты, салат из свеклы, пельмени) от двух и более дней подряд;</w:t>
      </w:r>
    </w:p>
    <w:p w:rsidR="009D0317" w:rsidRDefault="00B61A70">
      <w:pPr>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24"/>
          <w:szCs w:val="24"/>
        </w:rPr>
        <w:tab/>
      </w:r>
    </w:p>
    <w:p w:rsidR="009D0317" w:rsidRDefault="00B61A70">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ab/>
        <w:t>Также, обращаем внимание руководителя МКОУ «Ново-Николаевская СОШ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на скудность ассортимента и несбалансированность блюд при составлении меню. Так, например, в меню практически отсутствуют блюда из творога, мясо говядины в 100% случаев заменено фаршем говяжьим, ассортимент блюд из яиц ограничен лишь яйцом вареным.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w:t>
      </w:r>
      <w:hyperlink r:id="rId19" w:history="1">
        <w:r>
          <w:rPr>
            <w:rFonts w:ascii="Times New Roman" w:hAnsi="Times New Roman" w:cs="Times New Roman"/>
            <w:sz w:val="24"/>
            <w:szCs w:val="24"/>
          </w:rPr>
          <w:t xml:space="preserve">(Приложение №11 </w:t>
        </w:r>
        <w:proofErr w:type="gramStart"/>
        <w:r>
          <w:rPr>
            <w:rFonts w:ascii="Times New Roman" w:hAnsi="Times New Roman" w:cs="Times New Roman"/>
            <w:sz w:val="24"/>
            <w:szCs w:val="24"/>
          </w:rPr>
          <w:t>к СанПиН</w:t>
        </w:r>
        <w:proofErr w:type="gramEnd"/>
        <w:r>
          <w:rPr>
            <w:rFonts w:ascii="Times New Roman" w:hAnsi="Times New Roman" w:cs="Times New Roman"/>
            <w:sz w:val="24"/>
            <w:szCs w:val="24"/>
          </w:rPr>
          <w:t xml:space="preserve"> 2.3/2.4.3590-20)</w:t>
        </w:r>
      </w:hyperlink>
      <w:r>
        <w:rPr>
          <w:rFonts w:ascii="Times New Roman" w:hAnsi="Times New Roman" w:cs="Times New Roman"/>
          <w:sz w:val="24"/>
          <w:szCs w:val="24"/>
        </w:rPr>
        <w:t>.</w:t>
      </w:r>
    </w:p>
    <w:p w:rsidR="009D0317" w:rsidRDefault="00B61A70">
      <w:p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ab/>
        <w:t>Кроме того, в меню более 3-х раз в неделю присутствуют блюда производственных полуфабрикатов (фрикадельки, пельмени, сосиски). Маркировка о допустимости использования данных продуктов в детском питании отсутствует.</w:t>
      </w:r>
    </w:p>
    <w:p w:rsidR="009D0317" w:rsidRDefault="00B61A7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За нарушение санитарного законодательства руководитель образовательных организаций, а также должностные лица, нарушившие требования настоящих санитарных правил, несут ответственность в порядке, установленном законодательством Российской Федерации.</w:t>
      </w:r>
    </w:p>
    <w:p w:rsidR="009D0317" w:rsidRDefault="00B61A70">
      <w:pPr>
        <w:autoSpaceDE w:val="0"/>
        <w:autoSpaceDN w:val="0"/>
        <w:adjustRightInd w:val="0"/>
        <w:spacing w:after="0"/>
        <w:ind w:firstLine="567"/>
        <w:jc w:val="both"/>
        <w:rPr>
          <w:rFonts w:ascii="Times New Roman" w:eastAsia="Times New Roman" w:hAnsi="Times New Roman" w:cs="Times New Roman"/>
          <w:bCs/>
          <w:kern w:val="3"/>
          <w:sz w:val="24"/>
          <w:szCs w:val="24"/>
        </w:rPr>
      </w:pPr>
      <w:r>
        <w:rPr>
          <w:rFonts w:ascii="Times New Roman" w:hAnsi="Times New Roman" w:cs="Times New Roman"/>
          <w:b/>
          <w:sz w:val="24"/>
          <w:szCs w:val="24"/>
        </w:rPr>
        <w:t>4.4.</w:t>
      </w:r>
      <w:r>
        <w:rPr>
          <w:rFonts w:ascii="Times New Roman" w:hAnsi="Times New Roman" w:cs="Times New Roman"/>
          <w:sz w:val="24"/>
          <w:szCs w:val="24"/>
        </w:rPr>
        <w:t xml:space="preserve"> В ходе проверки, </w:t>
      </w:r>
      <w:r>
        <w:rPr>
          <w:rFonts w:ascii="Times New Roman" w:eastAsia="Times New Roman" w:hAnsi="Times New Roman" w:cs="Times New Roman"/>
          <w:sz w:val="24"/>
          <w:szCs w:val="24"/>
          <w:lang w:eastAsia="ru-RU"/>
        </w:rPr>
        <w:t>КСП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w:t>
      </w:r>
      <w:r>
        <w:rPr>
          <w:rFonts w:ascii="Times New Roman" w:hAnsi="Times New Roman" w:cs="Times New Roman"/>
          <w:sz w:val="24"/>
          <w:szCs w:val="24"/>
        </w:rPr>
        <w:t xml:space="preserve">, произведена инвентаризация продуктов питания у материально ответственного лица - заведующей хозяйством </w:t>
      </w:r>
      <w:proofErr w:type="spellStart"/>
      <w:r>
        <w:rPr>
          <w:rFonts w:ascii="Times New Roman" w:hAnsi="Times New Roman" w:cs="Times New Roman"/>
          <w:sz w:val="24"/>
          <w:szCs w:val="24"/>
        </w:rPr>
        <w:t>Датцкой</w:t>
      </w:r>
      <w:proofErr w:type="spellEnd"/>
      <w:r>
        <w:rPr>
          <w:rFonts w:ascii="Times New Roman" w:hAnsi="Times New Roman" w:cs="Times New Roman"/>
          <w:sz w:val="24"/>
          <w:szCs w:val="24"/>
        </w:rPr>
        <w:t xml:space="preserve"> Г. В., и оформлена инвентаризационная опись №0000-000003 от 22.06.2023г. По данным инвентаризации расхождений с данными бухгалтерского учёта не установлено.</w:t>
      </w:r>
    </w:p>
    <w:p w:rsidR="009D0317" w:rsidRDefault="009D0317">
      <w:pPr>
        <w:pStyle w:val="af3"/>
        <w:tabs>
          <w:tab w:val="left" w:pos="567"/>
        </w:tabs>
        <w:spacing w:after="0"/>
        <w:ind w:left="984"/>
        <w:rPr>
          <w:rFonts w:ascii="Times New Roman" w:hAnsi="Times New Roman" w:cs="Times New Roman"/>
          <w:sz w:val="12"/>
          <w:szCs w:val="12"/>
          <w:highlight w:val="yellow"/>
        </w:rPr>
      </w:pPr>
    </w:p>
    <w:p w:rsidR="009D0317" w:rsidRDefault="00B61A7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Проверка правомерности и эффективности использования средств, направленных на оплату труда работников учреждения</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Оплата труда работников начислялась и выплачивалась на основании штатных расписаний, тарификационных списков, табелей учёта рабочего времени, протоколов заседания комиссии по распределению стимулирующей части фонда оплаты труда работников учреждения.</w:t>
      </w:r>
    </w:p>
    <w:p w:rsidR="009D0317" w:rsidRDefault="00B61A70">
      <w:pPr>
        <w:pStyle w:val="af3"/>
        <w:spacing w:before="120" w:after="120"/>
        <w:ind w:left="0" w:firstLine="567"/>
        <w:jc w:val="both"/>
        <w:rPr>
          <w:rFonts w:ascii="Times New Roman" w:hAnsi="Times New Roman" w:cs="Times New Roman"/>
          <w:sz w:val="24"/>
          <w:szCs w:val="24"/>
        </w:rPr>
      </w:pPr>
      <w:r>
        <w:rPr>
          <w:rFonts w:ascii="Times New Roman" w:hAnsi="Times New Roman" w:cs="Times New Roman"/>
          <w:sz w:val="24"/>
          <w:szCs w:val="24"/>
        </w:rPr>
        <w:t>По состоянию на 01.06.2023г. в Учреждении имеются вакантные должности:</w:t>
      </w:r>
    </w:p>
    <w:p w:rsidR="009D0317" w:rsidRDefault="00B61A70">
      <w:pPr>
        <w:pStyle w:val="af3"/>
        <w:spacing w:after="120"/>
        <w:ind w:left="0" w:firstLine="567"/>
        <w:jc w:val="right"/>
        <w:rPr>
          <w:rFonts w:ascii="Times New Roman" w:hAnsi="Times New Roman" w:cs="Times New Roman"/>
          <w:sz w:val="24"/>
          <w:szCs w:val="24"/>
        </w:rPr>
      </w:pPr>
      <w:r>
        <w:rPr>
          <w:rFonts w:ascii="Times New Roman" w:hAnsi="Times New Roman" w:cs="Times New Roman"/>
          <w:sz w:val="24"/>
          <w:szCs w:val="24"/>
        </w:rPr>
        <w:t>Таблица №5</w:t>
      </w:r>
    </w:p>
    <w:tbl>
      <w:tblPr>
        <w:tblStyle w:val="af1"/>
        <w:tblW w:w="5000" w:type="pct"/>
        <w:jc w:val="center"/>
        <w:tblLook w:val="04A0" w:firstRow="1" w:lastRow="0" w:firstColumn="1" w:lastColumn="0" w:noHBand="0" w:noVBand="1"/>
      </w:tblPr>
      <w:tblGrid>
        <w:gridCol w:w="5637"/>
        <w:gridCol w:w="4218"/>
      </w:tblGrid>
      <w:tr w:rsidR="009D0317">
        <w:trPr>
          <w:jc w:val="center"/>
        </w:trPr>
        <w:tc>
          <w:tcPr>
            <w:tcW w:w="2860" w:type="pct"/>
            <w:vAlign w:val="center"/>
          </w:tcPr>
          <w:p w:rsidR="009D0317" w:rsidRDefault="00B61A70">
            <w:pPr>
              <w:pStyle w:val="af3"/>
              <w:spacing w:after="0"/>
              <w:ind w:left="0"/>
              <w:jc w:val="center"/>
              <w:rPr>
                <w:rFonts w:ascii="Times New Roman" w:hAnsi="Times New Roman" w:cs="Times New Roman"/>
                <w:b/>
                <w:sz w:val="24"/>
                <w:szCs w:val="24"/>
              </w:rPr>
            </w:pPr>
            <w:r>
              <w:rPr>
                <w:rFonts w:ascii="Times New Roman" w:hAnsi="Times New Roman" w:cs="Times New Roman"/>
                <w:b/>
                <w:sz w:val="24"/>
                <w:szCs w:val="24"/>
              </w:rPr>
              <w:t>Вакантная должность</w:t>
            </w:r>
          </w:p>
        </w:tc>
        <w:tc>
          <w:tcPr>
            <w:tcW w:w="2140" w:type="pct"/>
            <w:vAlign w:val="center"/>
          </w:tcPr>
          <w:p w:rsidR="009D0317" w:rsidRDefault="00B61A70">
            <w:pPr>
              <w:pStyle w:val="af3"/>
              <w:spacing w:after="0"/>
              <w:ind w:left="0"/>
              <w:jc w:val="center"/>
              <w:rPr>
                <w:rFonts w:ascii="Times New Roman" w:hAnsi="Times New Roman" w:cs="Times New Roman"/>
                <w:b/>
                <w:sz w:val="24"/>
                <w:szCs w:val="24"/>
              </w:rPr>
            </w:pPr>
            <w:r>
              <w:rPr>
                <w:rFonts w:ascii="Times New Roman" w:hAnsi="Times New Roman" w:cs="Times New Roman"/>
                <w:b/>
                <w:sz w:val="24"/>
                <w:szCs w:val="24"/>
              </w:rPr>
              <w:t>Размер тарифной ставки</w:t>
            </w:r>
          </w:p>
        </w:tc>
      </w:tr>
      <w:tr w:rsidR="009D0317">
        <w:trPr>
          <w:jc w:val="center"/>
        </w:trPr>
        <w:tc>
          <w:tcPr>
            <w:tcW w:w="2860" w:type="pct"/>
            <w:vAlign w:val="center"/>
          </w:tcPr>
          <w:p w:rsidR="009D0317" w:rsidRDefault="00B61A70">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c>
          <w:tcPr>
            <w:tcW w:w="2140" w:type="pct"/>
            <w:vAlign w:val="center"/>
          </w:tcPr>
          <w:p w:rsidR="009D0317" w:rsidRDefault="00B61A70">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18 часов)</w:t>
            </w:r>
          </w:p>
        </w:tc>
      </w:tr>
      <w:tr w:rsidR="009D0317">
        <w:trPr>
          <w:jc w:val="center"/>
        </w:trPr>
        <w:tc>
          <w:tcPr>
            <w:tcW w:w="2860" w:type="pct"/>
            <w:vAlign w:val="center"/>
          </w:tcPr>
          <w:p w:rsidR="009D0317" w:rsidRDefault="00B61A70">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Учитель химии</w:t>
            </w:r>
          </w:p>
        </w:tc>
        <w:tc>
          <w:tcPr>
            <w:tcW w:w="2140" w:type="pct"/>
            <w:vAlign w:val="center"/>
          </w:tcPr>
          <w:p w:rsidR="009D0317" w:rsidRDefault="00B61A70">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8 часов</w:t>
            </w:r>
          </w:p>
        </w:tc>
      </w:tr>
      <w:tr w:rsidR="009D0317">
        <w:trPr>
          <w:jc w:val="center"/>
        </w:trPr>
        <w:tc>
          <w:tcPr>
            <w:tcW w:w="2860" w:type="pct"/>
            <w:vAlign w:val="center"/>
          </w:tcPr>
          <w:p w:rsidR="009D0317" w:rsidRDefault="00B61A70">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2140" w:type="pct"/>
            <w:vAlign w:val="center"/>
          </w:tcPr>
          <w:p w:rsidR="009D0317" w:rsidRDefault="00B61A70">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18 часов)</w:t>
            </w:r>
          </w:p>
        </w:tc>
      </w:tr>
      <w:tr w:rsidR="009D0317">
        <w:trPr>
          <w:jc w:val="center"/>
        </w:trPr>
        <w:tc>
          <w:tcPr>
            <w:tcW w:w="2860" w:type="pct"/>
            <w:vAlign w:val="center"/>
          </w:tcPr>
          <w:p w:rsidR="009D0317" w:rsidRDefault="00B61A70">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c>
          <w:tcPr>
            <w:tcW w:w="2140" w:type="pct"/>
            <w:vAlign w:val="center"/>
          </w:tcPr>
          <w:p w:rsidR="009D0317" w:rsidRDefault="00B61A70">
            <w:pPr>
              <w:pStyle w:val="af3"/>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18 часов)</w:t>
            </w:r>
          </w:p>
        </w:tc>
      </w:tr>
    </w:tbl>
    <w:p w:rsidR="009D0317" w:rsidRDefault="00B61A70">
      <w:pPr>
        <w:pStyle w:val="af3"/>
        <w:spacing w:before="120"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Однако по данным </w:t>
      </w:r>
      <w:proofErr w:type="spellStart"/>
      <w:r>
        <w:rPr>
          <w:rFonts w:ascii="Times New Roman" w:hAnsi="Times New Roman" w:cs="Times New Roman"/>
          <w:sz w:val="24"/>
          <w:szCs w:val="24"/>
        </w:rPr>
        <w:t>Ахтубинского</w:t>
      </w:r>
      <w:proofErr w:type="spellEnd"/>
      <w:r>
        <w:rPr>
          <w:rFonts w:ascii="Times New Roman" w:hAnsi="Times New Roman" w:cs="Times New Roman"/>
          <w:sz w:val="24"/>
          <w:szCs w:val="24"/>
        </w:rPr>
        <w:t xml:space="preserve"> центра занятости населения информация об открытых вакансиях в МКОУ «Ново-Николаевская СОШ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отсутствует.</w:t>
      </w:r>
    </w:p>
    <w:p w:rsidR="009D0317" w:rsidRDefault="00B61A70">
      <w:pPr>
        <w:tabs>
          <w:tab w:val="left" w:pos="851"/>
        </w:tabs>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 Проверка законности расходов учреждения,</w:t>
      </w:r>
      <w:r>
        <w:rPr>
          <w:rFonts w:ascii="Times New Roman" w:eastAsia="Lucida Sans Unicode" w:hAnsi="Times New Roman" w:cs="Times New Roman"/>
          <w:b/>
          <w:i/>
          <w:kern w:val="1"/>
          <w:sz w:val="24"/>
          <w:szCs w:val="24"/>
        </w:rPr>
        <w:t xml:space="preserve"> </w:t>
      </w:r>
      <w:r>
        <w:rPr>
          <w:rFonts w:ascii="Times New Roman" w:hAnsi="Times New Roman" w:cs="Times New Roman"/>
          <w:sz w:val="24"/>
          <w:szCs w:val="24"/>
        </w:rPr>
        <w:t>направленных на оплату труда, осуществлена выборочно.</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целях осуществления уставной деятельности, учреждением сформированы и утверждены штатные расписания, тарификационные списки.</w:t>
      </w:r>
    </w:p>
    <w:p w:rsidR="009D0317" w:rsidRDefault="00B61A70">
      <w:pPr>
        <w:tabs>
          <w:tab w:val="left" w:pos="0"/>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силу ст.129 ТК РФ заработная плата работников включает в себя должностной оклад, компенсационные и стимулирующие выплаты. Размеры окладов и выплат, а также условия их предоставления в проверяемом периоде определялись в соответствии с разработанными в Учреждении локальными нормативными актами по оплате труда (Коллективный договор 2022-2025гг., зарегистрированный в ГКУАО «Центр социальной поддержки населения </w:t>
      </w:r>
      <w:proofErr w:type="spellStart"/>
      <w:r>
        <w:rPr>
          <w:rFonts w:ascii="Times New Roman" w:eastAsia="Times New Roman" w:hAnsi="Times New Roman" w:cs="Times New Roman"/>
          <w:sz w:val="24"/>
          <w:szCs w:val="24"/>
        </w:rPr>
        <w:t>Ахтубинского</w:t>
      </w:r>
      <w:proofErr w:type="spellEnd"/>
      <w:r>
        <w:rPr>
          <w:rFonts w:ascii="Times New Roman" w:eastAsia="Times New Roman" w:hAnsi="Times New Roman" w:cs="Times New Roman"/>
          <w:sz w:val="24"/>
          <w:szCs w:val="24"/>
        </w:rPr>
        <w:t xml:space="preserve"> района» от 25.02.2022г. №26, Правила внутреннего трудового распорядка, Положение об установлении должностных окладов работникам, Положение о премировании и материальной помощи работникам).</w:t>
      </w:r>
    </w:p>
    <w:p w:rsidR="009D0317" w:rsidRDefault="00B61A70">
      <w:pPr>
        <w:tabs>
          <w:tab w:val="left" w:pos="0"/>
        </w:tabs>
        <w:spacing w:after="0"/>
        <w:ind w:firstLine="567"/>
        <w:jc w:val="both"/>
        <w:rPr>
          <w:rFonts w:ascii="Times New Roman" w:eastAsia="Times New Roman" w:hAnsi="Times New Roman" w:cs="Times New Roman"/>
          <w:sz w:val="16"/>
          <w:szCs w:val="16"/>
        </w:rPr>
      </w:pPr>
      <w:r>
        <w:rPr>
          <w:rFonts w:ascii="Times New Roman" w:hAnsi="Times New Roman" w:cs="Times New Roman"/>
          <w:sz w:val="24"/>
          <w:szCs w:val="24"/>
        </w:rPr>
        <w:t>В Учреждении практикуется совмещение должностей.</w:t>
      </w:r>
    </w:p>
    <w:p w:rsidR="009D0317" w:rsidRDefault="00B61A70">
      <w:pPr>
        <w:pStyle w:val="aa"/>
        <w:tabs>
          <w:tab w:val="left" w:pos="0"/>
        </w:tabs>
        <w:spacing w:after="0"/>
        <w:ind w:right="123" w:firstLine="567"/>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sz w:val="24"/>
          <w:szCs w:val="24"/>
        </w:rPr>
        <w:t xml:space="preserve"> Выплаты стимулирующего характера работникам Учреждения производились по решению руководителя Учреждения с учётом критериев, позволяющих оценить результативность и качество работы.</w:t>
      </w:r>
    </w:p>
    <w:p w:rsidR="009D0317" w:rsidRDefault="00B61A70">
      <w:pPr>
        <w:pStyle w:val="aa"/>
        <w:tabs>
          <w:tab w:val="left" w:pos="0"/>
        </w:tabs>
        <w:spacing w:after="0"/>
        <w:ind w:right="130" w:firstLine="567"/>
        <w:jc w:val="both"/>
        <w:rPr>
          <w:rFonts w:ascii="Times New Roman" w:hAnsi="Times New Roman" w:cs="Times New Roman"/>
          <w:sz w:val="24"/>
          <w:szCs w:val="24"/>
        </w:rPr>
      </w:pPr>
      <w:r>
        <w:rPr>
          <w:rFonts w:ascii="Times New Roman" w:hAnsi="Times New Roman" w:cs="Times New Roman"/>
          <w:sz w:val="24"/>
          <w:szCs w:val="24"/>
        </w:rPr>
        <w:t>В ходе проверки применения к работникам Учреждения критериев при начислении выплат стимулирующего характера и их размеров по замещаемой должности нарушений не установлено.</w:t>
      </w:r>
    </w:p>
    <w:p w:rsidR="009D0317" w:rsidRDefault="00B61A70">
      <w:pPr>
        <w:pStyle w:val="aa"/>
        <w:tabs>
          <w:tab w:val="left" w:pos="0"/>
        </w:tabs>
        <w:spacing w:before="120"/>
        <w:ind w:firstLine="567"/>
        <w:jc w:val="both"/>
        <w:rPr>
          <w:rFonts w:ascii="Times New Roman" w:hAnsi="Times New Roman" w:cs="Times New Roman"/>
          <w:sz w:val="24"/>
          <w:szCs w:val="24"/>
        </w:rPr>
      </w:pPr>
      <w:r>
        <w:rPr>
          <w:rFonts w:ascii="Times New Roman" w:hAnsi="Times New Roman" w:cs="Times New Roman"/>
          <w:b/>
          <w:sz w:val="24"/>
          <w:szCs w:val="24"/>
        </w:rPr>
        <w:t>5.4.</w:t>
      </w:r>
      <w:r>
        <w:rPr>
          <w:sz w:val="24"/>
          <w:szCs w:val="24"/>
        </w:rPr>
        <w:t xml:space="preserve"> </w:t>
      </w:r>
      <w:r>
        <w:rPr>
          <w:rFonts w:ascii="Times New Roman" w:hAnsi="Times New Roman" w:cs="Times New Roman"/>
          <w:sz w:val="24"/>
          <w:szCs w:val="24"/>
        </w:rPr>
        <w:t>Выплаты компенсационного характера, размеры и условия их</w:t>
      </w:r>
      <w:r>
        <w:rPr>
          <w:rFonts w:ascii="Times New Roman" w:hAnsi="Times New Roman" w:cs="Times New Roman"/>
          <w:spacing w:val="-35"/>
          <w:sz w:val="24"/>
          <w:szCs w:val="24"/>
        </w:rPr>
        <w:t xml:space="preserve"> </w:t>
      </w:r>
      <w:r>
        <w:rPr>
          <w:rFonts w:ascii="Times New Roman" w:hAnsi="Times New Roman" w:cs="Times New Roman"/>
          <w:sz w:val="24"/>
          <w:szCs w:val="24"/>
        </w:rPr>
        <w:t xml:space="preserve">осуществления установлены </w:t>
      </w:r>
      <w:r>
        <w:rPr>
          <w:rFonts w:ascii="Times New Roman" w:hAnsi="Times New Roman" w:cs="Times New Roman"/>
          <w:spacing w:val="-3"/>
          <w:sz w:val="24"/>
          <w:szCs w:val="24"/>
        </w:rPr>
        <w:t xml:space="preserve">коллективным </w:t>
      </w:r>
      <w:r>
        <w:rPr>
          <w:rFonts w:ascii="Times New Roman" w:hAnsi="Times New Roman" w:cs="Times New Roman"/>
          <w:sz w:val="24"/>
          <w:szCs w:val="24"/>
        </w:rPr>
        <w:t xml:space="preserve">договором Учреждения, локальными нормативными актами Учреждения в соответствии с </w:t>
      </w:r>
      <w:r>
        <w:rPr>
          <w:rFonts w:ascii="Times New Roman" w:hAnsi="Times New Roman" w:cs="Times New Roman"/>
          <w:spacing w:val="-3"/>
          <w:sz w:val="24"/>
          <w:szCs w:val="24"/>
        </w:rPr>
        <w:t xml:space="preserve">трудовым законодательством </w:t>
      </w:r>
      <w:r>
        <w:rPr>
          <w:rFonts w:ascii="Times New Roman" w:hAnsi="Times New Roman" w:cs="Times New Roman"/>
          <w:sz w:val="24"/>
          <w:szCs w:val="24"/>
        </w:rPr>
        <w:t xml:space="preserve">и иными нормативными правовыми актами, содержащими нормы </w:t>
      </w:r>
      <w:r>
        <w:rPr>
          <w:rFonts w:ascii="Times New Roman" w:hAnsi="Times New Roman" w:cs="Times New Roman"/>
          <w:spacing w:val="-4"/>
          <w:sz w:val="24"/>
          <w:szCs w:val="24"/>
        </w:rPr>
        <w:t>трудового</w:t>
      </w:r>
      <w:r>
        <w:rPr>
          <w:rFonts w:ascii="Times New Roman" w:hAnsi="Times New Roman" w:cs="Times New Roman"/>
          <w:spacing w:val="-12"/>
          <w:sz w:val="24"/>
          <w:szCs w:val="24"/>
        </w:rPr>
        <w:t xml:space="preserve"> </w:t>
      </w:r>
      <w:r>
        <w:rPr>
          <w:rFonts w:ascii="Times New Roman" w:hAnsi="Times New Roman" w:cs="Times New Roman"/>
          <w:sz w:val="24"/>
          <w:szCs w:val="24"/>
        </w:rPr>
        <w:t>права.</w:t>
      </w:r>
    </w:p>
    <w:p w:rsidR="009D0317" w:rsidRDefault="00B61A70">
      <w:pPr>
        <w:tabs>
          <w:tab w:val="left" w:pos="540"/>
        </w:tabs>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b/>
          <w:sz w:val="24"/>
          <w:szCs w:val="24"/>
        </w:rPr>
        <w:t>5.4.1.</w:t>
      </w:r>
      <w:r>
        <w:rPr>
          <w:rFonts w:ascii="Times New Roman" w:hAnsi="Times New Roman" w:cs="Times New Roman"/>
          <w:sz w:val="24"/>
          <w:szCs w:val="24"/>
        </w:rPr>
        <w:t xml:space="preserve"> Согласно п.10.1.10 Коллективного договора,</w:t>
      </w:r>
      <w:r>
        <w:rPr>
          <w:rFonts w:ascii="Times New Roman" w:eastAsia="Times New Roman" w:hAnsi="Times New Roman" w:cs="Times New Roman"/>
          <w:sz w:val="24"/>
          <w:szCs w:val="24"/>
        </w:rPr>
        <w:t xml:space="preserve"> зарегистрированного в ГКУАО «Центр социальной поддержки населения </w:t>
      </w:r>
      <w:proofErr w:type="spellStart"/>
      <w:r>
        <w:rPr>
          <w:rFonts w:ascii="Times New Roman" w:eastAsia="Times New Roman" w:hAnsi="Times New Roman" w:cs="Times New Roman"/>
          <w:sz w:val="24"/>
          <w:szCs w:val="24"/>
        </w:rPr>
        <w:t>Ахтубинского</w:t>
      </w:r>
      <w:proofErr w:type="spellEnd"/>
      <w:r>
        <w:rPr>
          <w:rFonts w:ascii="Times New Roman" w:eastAsia="Times New Roman" w:hAnsi="Times New Roman" w:cs="Times New Roman"/>
          <w:sz w:val="24"/>
          <w:szCs w:val="24"/>
        </w:rPr>
        <w:t xml:space="preserve"> района» от 25.02.2022г. №26, работодатель предоставляет ежегодно в каникулярное время дополнительный оплачиваемый отпуск председателю первичной профсоюзной организации в количестве 2 календарных дней.</w:t>
      </w:r>
    </w:p>
    <w:p w:rsidR="009D0317" w:rsidRDefault="00B61A70">
      <w:pPr>
        <w:tabs>
          <w:tab w:val="left" w:pos="540"/>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председателем профкома является учитель </w:t>
      </w:r>
      <w:proofErr w:type="spellStart"/>
      <w:r>
        <w:rPr>
          <w:rFonts w:ascii="Times New Roman" w:hAnsi="Times New Roman" w:cs="Times New Roman"/>
          <w:sz w:val="24"/>
          <w:szCs w:val="24"/>
        </w:rPr>
        <w:t>Хворова</w:t>
      </w:r>
      <w:proofErr w:type="spellEnd"/>
      <w:r>
        <w:rPr>
          <w:rFonts w:ascii="Times New Roman" w:hAnsi="Times New Roman" w:cs="Times New Roman"/>
          <w:sz w:val="24"/>
          <w:szCs w:val="24"/>
        </w:rPr>
        <w:t xml:space="preserve"> В. Д. Проверкой установлено, что в проверяемом периоде дополнительный оплачиваемый отпуск председателю профкома </w:t>
      </w:r>
      <w:proofErr w:type="spellStart"/>
      <w:r>
        <w:rPr>
          <w:rFonts w:ascii="Times New Roman" w:hAnsi="Times New Roman" w:cs="Times New Roman"/>
          <w:sz w:val="24"/>
          <w:szCs w:val="24"/>
        </w:rPr>
        <w:t>Хворовой</w:t>
      </w:r>
      <w:proofErr w:type="spellEnd"/>
      <w:r>
        <w:rPr>
          <w:rFonts w:ascii="Times New Roman" w:hAnsi="Times New Roman" w:cs="Times New Roman"/>
          <w:sz w:val="24"/>
          <w:szCs w:val="24"/>
        </w:rPr>
        <w:t xml:space="preserve"> В. Д. не предоставлялся. </w:t>
      </w:r>
    </w:p>
    <w:p w:rsidR="009D0317" w:rsidRDefault="00B61A70">
      <w:pPr>
        <w:tabs>
          <w:tab w:val="left" w:pos="540"/>
        </w:tabs>
        <w:autoSpaceDE w:val="0"/>
        <w:autoSpaceDN w:val="0"/>
        <w:adjustRightInd w:val="0"/>
        <w:spacing w:after="0"/>
        <w:ind w:firstLine="567"/>
        <w:jc w:val="both"/>
        <w:rPr>
          <w:rFonts w:ascii="Times New Roman" w:hAnsi="Times New Roman" w:cs="Times New Roman"/>
          <w:b/>
          <w:bCs/>
          <w:sz w:val="24"/>
          <w:szCs w:val="24"/>
        </w:rPr>
      </w:pPr>
      <w:r>
        <w:rPr>
          <w:rFonts w:ascii="Times New Roman" w:eastAsia="Times New Roman" w:hAnsi="Times New Roman" w:cs="Times New Roman"/>
          <w:b/>
          <w:bCs/>
          <w:i/>
          <w:iCs/>
          <w:sz w:val="24"/>
          <w:szCs w:val="24"/>
          <w:lang w:eastAsia="ru-RU"/>
        </w:rPr>
        <w:t>КСП МО «</w:t>
      </w:r>
      <w:proofErr w:type="spellStart"/>
      <w:r>
        <w:rPr>
          <w:rFonts w:ascii="Times New Roman" w:eastAsia="Times New Roman" w:hAnsi="Times New Roman" w:cs="Times New Roman"/>
          <w:b/>
          <w:bCs/>
          <w:i/>
          <w:iCs/>
          <w:sz w:val="24"/>
          <w:szCs w:val="24"/>
          <w:lang w:eastAsia="ru-RU"/>
        </w:rPr>
        <w:t>Ахтубинский</w:t>
      </w:r>
      <w:proofErr w:type="spellEnd"/>
      <w:r>
        <w:rPr>
          <w:rFonts w:ascii="Times New Roman" w:eastAsia="Times New Roman" w:hAnsi="Times New Roman" w:cs="Times New Roman"/>
          <w:b/>
          <w:bCs/>
          <w:i/>
          <w:iCs/>
          <w:sz w:val="24"/>
          <w:szCs w:val="24"/>
          <w:lang w:eastAsia="ru-RU"/>
        </w:rPr>
        <w:t xml:space="preserve"> район»</w:t>
      </w:r>
      <w:r>
        <w:rPr>
          <w:rFonts w:ascii="Times New Roman" w:hAnsi="Times New Roman" w:cs="Times New Roman"/>
          <w:b/>
          <w:bCs/>
          <w:i/>
          <w:sz w:val="24"/>
          <w:szCs w:val="24"/>
        </w:rPr>
        <w:t xml:space="preserve"> рекомендует ежегодно предоставлять дополнительный оплачиваемый отпуск председателю профкома в соответствии с условиями Коллективного договора учреждения, а также</w:t>
      </w:r>
      <w:r>
        <w:rPr>
          <w:rFonts w:ascii="Times New Roman" w:hAnsi="Times New Roman" w:cs="Times New Roman"/>
          <w:b/>
          <w:bCs/>
          <w:sz w:val="24"/>
          <w:szCs w:val="24"/>
        </w:rPr>
        <w:t xml:space="preserve"> </w:t>
      </w:r>
      <w:r>
        <w:rPr>
          <w:rFonts w:ascii="Times New Roman" w:hAnsi="Times New Roman" w:cs="Times New Roman"/>
          <w:b/>
          <w:bCs/>
          <w:i/>
          <w:sz w:val="24"/>
          <w:szCs w:val="24"/>
        </w:rPr>
        <w:t xml:space="preserve">обращаем внимание, что нарушение или невыполнение обязательств по коллективному договору, соглашению несёт риски привлечения к административной ответственности по </w:t>
      </w:r>
      <w:hyperlink r:id="rId20" w:history="1">
        <w:r>
          <w:rPr>
            <w:rFonts w:ascii="Times New Roman" w:hAnsi="Times New Roman" w:cs="Times New Roman"/>
            <w:b/>
            <w:bCs/>
            <w:i/>
            <w:sz w:val="24"/>
            <w:szCs w:val="24"/>
          </w:rPr>
          <w:t>ст.5.31</w:t>
        </w:r>
      </w:hyperlink>
      <w:r>
        <w:rPr>
          <w:rFonts w:ascii="Times New Roman" w:hAnsi="Times New Roman" w:cs="Times New Roman"/>
          <w:b/>
          <w:bCs/>
          <w:i/>
          <w:sz w:val="24"/>
          <w:szCs w:val="24"/>
        </w:rPr>
        <w:t xml:space="preserve"> КоАП РФ.</w:t>
      </w:r>
    </w:p>
    <w:p w:rsidR="009D0317" w:rsidRDefault="00B61A70">
      <w:pPr>
        <w:tabs>
          <w:tab w:val="left" w:pos="851"/>
        </w:tabs>
        <w:spacing w:before="120" w:after="0"/>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5.4.2.</w:t>
      </w:r>
      <w:r>
        <w:rPr>
          <w:rFonts w:ascii="Times New Roman" w:hAnsi="Times New Roman" w:cs="Times New Roman"/>
          <w:sz w:val="24"/>
          <w:szCs w:val="24"/>
        </w:rPr>
        <w:t xml:space="preserve"> Коллективным договором Учреждения предусмотрены компенсационные выплаты работникам, занятым на работах с вредными и (или) опасными условиями труда.</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выплаты надбавки за вредные и (или) опасные условия труда, предусмотренной ст.147 ТК РФ, являются результаты специальной оценки условий труда, результаты которой применяются для установления работникам предусмотренных Трудовым </w:t>
      </w:r>
      <w:hyperlink r:id="rId21"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РФ гарантий и компенсаций (ст.7 Федерального закона от 28.12.2013г. №426-ФЗ "О специальной оценке условий труда").</w:t>
      </w:r>
    </w:p>
    <w:p w:rsidR="009D0317" w:rsidRDefault="00B61A70">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К проверке Учреждением предоставлены результаты специальной оценки условий труда (СОУТ), проведённой ООО «Испытательная лаборатория «Труд»»</w:t>
      </w:r>
      <w:r>
        <w:rPr>
          <w:rFonts w:ascii="Times New Roman" w:eastAsia="Times New Roman" w:hAnsi="Times New Roman" w:cs="Times New Roman"/>
          <w:sz w:val="24"/>
          <w:szCs w:val="24"/>
          <w:lang w:eastAsia="ru-RU"/>
        </w:rPr>
        <w:t xml:space="preserve"> по договору от 02.02.2018г.№056.</w:t>
      </w:r>
    </w:p>
    <w:p w:rsidR="009D0317" w:rsidRDefault="00B61A70">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проведённых СОУТ идентифицировано 28 рабочих мест, из них:</w:t>
      </w:r>
    </w:p>
    <w:p w:rsidR="009D0317" w:rsidRDefault="00B61A70">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рабочим местам </w:t>
      </w:r>
      <w:r>
        <w:rPr>
          <w:rFonts w:ascii="Times New Roman" w:hAnsi="Times New Roman" w:cs="Times New Roman"/>
          <w:sz w:val="24"/>
          <w:szCs w:val="24"/>
        </w:rPr>
        <w:t>присвоен</w:t>
      </w:r>
      <w:r>
        <w:rPr>
          <w:rFonts w:ascii="Times New Roman" w:eastAsia="Times New Roman" w:hAnsi="Times New Roman" w:cs="Times New Roman"/>
          <w:sz w:val="24"/>
          <w:szCs w:val="24"/>
          <w:lang w:eastAsia="ru-RU"/>
        </w:rPr>
        <w:t xml:space="preserve"> 1 класс условий труда (</w:t>
      </w:r>
      <w:r>
        <w:rPr>
          <w:rFonts w:ascii="Times New Roman" w:hAnsi="Times New Roman" w:cs="Times New Roman"/>
          <w:sz w:val="24"/>
          <w:szCs w:val="24"/>
        </w:rPr>
        <w:t xml:space="preserve">оптимальные </w:t>
      </w:r>
      <w:r>
        <w:rPr>
          <w:rFonts w:ascii="Times New Roman" w:eastAsia="Times New Roman" w:hAnsi="Times New Roman" w:cs="Times New Roman"/>
          <w:sz w:val="24"/>
          <w:szCs w:val="24"/>
          <w:lang w:eastAsia="ru-RU"/>
        </w:rPr>
        <w:t>условия труда);</w:t>
      </w:r>
    </w:p>
    <w:p w:rsidR="009D0317" w:rsidRDefault="00B61A70">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- 12</w:t>
      </w:r>
      <w:r>
        <w:rPr>
          <w:rFonts w:ascii="Times New Roman" w:eastAsia="Times New Roman" w:hAnsi="Times New Roman" w:cs="Times New Roman"/>
          <w:sz w:val="24"/>
          <w:szCs w:val="24"/>
          <w:lang w:eastAsia="ru-RU"/>
        </w:rPr>
        <w:t xml:space="preserve"> рабочим местам </w:t>
      </w:r>
      <w:r>
        <w:rPr>
          <w:rFonts w:ascii="Times New Roman" w:hAnsi="Times New Roman" w:cs="Times New Roman"/>
          <w:sz w:val="24"/>
          <w:szCs w:val="24"/>
        </w:rPr>
        <w:t>присвоен</w:t>
      </w:r>
      <w:r>
        <w:rPr>
          <w:rFonts w:ascii="Times New Roman" w:eastAsia="Times New Roman" w:hAnsi="Times New Roman" w:cs="Times New Roman"/>
          <w:sz w:val="24"/>
          <w:szCs w:val="24"/>
          <w:lang w:eastAsia="ru-RU"/>
        </w:rPr>
        <w:t xml:space="preserve"> 2 класс условий труда (допустимые условия труда);</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- 8 рабочим местам - 3.1 подкласс условий труда </w:t>
      </w:r>
      <w:r>
        <w:rPr>
          <w:rFonts w:ascii="Times New Roman" w:hAnsi="Times New Roman" w:cs="Times New Roman"/>
          <w:sz w:val="24"/>
          <w:szCs w:val="24"/>
        </w:rPr>
        <w:t>(вредные условия труда 1 степени), в том числе по должностям: учитель химии, учитель иностранного языка, учитель биологии, географии, учитель информатики, учитель русского языка, литературы, учитель истории, учитель технологии, учитель ОБЖ;</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eastAsia="Times New Roman" w:hAnsi="Times New Roman" w:cs="Times New Roman"/>
          <w:sz w:val="24"/>
          <w:szCs w:val="24"/>
          <w:lang w:eastAsia="ru-RU"/>
        </w:rPr>
        <w:t xml:space="preserve">рабочим местам - 3.2 подкласс условий труда </w:t>
      </w:r>
      <w:r>
        <w:rPr>
          <w:rFonts w:ascii="Times New Roman" w:hAnsi="Times New Roman" w:cs="Times New Roman"/>
          <w:sz w:val="24"/>
          <w:szCs w:val="24"/>
        </w:rPr>
        <w:t>(вредные условия труда 2 степени), в том числе по должностям: машинист (кочегар) котельной, повар.</w:t>
      </w:r>
    </w:p>
    <w:p w:rsidR="009D0317" w:rsidRDefault="00B61A7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 ходе проверки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факты нарушения трудового законодательства в отношении работников, </w:t>
      </w:r>
      <w:r>
        <w:rPr>
          <w:rFonts w:ascii="Times New Roman" w:hAnsi="Times New Roman" w:cs="Times New Roman"/>
          <w:sz w:val="24"/>
          <w:szCs w:val="24"/>
        </w:rPr>
        <w:t>занятых на работах с вредными и (или) опасными условиями труда, должности которых отнесены к 3 классу опасности в</w:t>
      </w:r>
      <w:r>
        <w:rPr>
          <w:rFonts w:ascii="Times New Roman" w:eastAsia="Times New Roman" w:hAnsi="Times New Roman" w:cs="Times New Roman"/>
          <w:sz w:val="24"/>
          <w:szCs w:val="24"/>
        </w:rPr>
        <w:t xml:space="preserve"> 2022г. и проверяемом периоде 2023г.</w:t>
      </w:r>
      <w:r>
        <w:rPr>
          <w:rFonts w:ascii="Times New Roman" w:hAnsi="Times New Roman" w:cs="Times New Roman"/>
          <w:sz w:val="24"/>
          <w:szCs w:val="24"/>
        </w:rPr>
        <w:t xml:space="preserve"> не выявлены.</w:t>
      </w:r>
    </w:p>
    <w:p w:rsidR="009D0317" w:rsidRDefault="009D0317">
      <w:pPr>
        <w:shd w:val="clear" w:color="auto" w:fill="FFFFFF"/>
        <w:tabs>
          <w:tab w:val="left" w:pos="0"/>
        </w:tabs>
        <w:spacing w:after="0"/>
        <w:ind w:firstLine="567"/>
        <w:jc w:val="both"/>
        <w:rPr>
          <w:rFonts w:ascii="Times New Roman" w:eastAsia="Times New Roman" w:hAnsi="Times New Roman" w:cs="Times New Roman"/>
          <w:b/>
          <w:sz w:val="12"/>
          <w:szCs w:val="12"/>
        </w:rPr>
      </w:pP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b/>
          <w:sz w:val="24"/>
          <w:szCs w:val="24"/>
        </w:rPr>
        <w:t>5.5.</w:t>
      </w:r>
      <w:r>
        <w:rPr>
          <w:rFonts w:ascii="Times New Roman" w:eastAsia="Times New Roman" w:hAnsi="Times New Roman" w:cs="Times New Roman"/>
          <w:sz w:val="24"/>
          <w:szCs w:val="24"/>
        </w:rPr>
        <w:t xml:space="preserve"> В соответствие с пунктом 5.2.7 Коллективного договора работодатель обязуется оказывать </w:t>
      </w:r>
      <w:r>
        <w:rPr>
          <w:rFonts w:ascii="Times New Roman" w:hAnsi="Times New Roman" w:cs="Times New Roman"/>
          <w:sz w:val="24"/>
          <w:szCs w:val="24"/>
        </w:rPr>
        <w:t xml:space="preserve">материальную помощь при рождении ребёнка. В проверяемом периоде отпуск по беременности и родам предоставлялся учителю начальных классов </w:t>
      </w:r>
      <w:proofErr w:type="spellStart"/>
      <w:r>
        <w:rPr>
          <w:rFonts w:ascii="Times New Roman" w:hAnsi="Times New Roman" w:cs="Times New Roman"/>
          <w:sz w:val="24"/>
          <w:szCs w:val="24"/>
        </w:rPr>
        <w:t>Хворовой</w:t>
      </w:r>
      <w:proofErr w:type="spellEnd"/>
      <w:r>
        <w:rPr>
          <w:rFonts w:ascii="Times New Roman" w:hAnsi="Times New Roman" w:cs="Times New Roman"/>
          <w:sz w:val="24"/>
          <w:szCs w:val="24"/>
        </w:rPr>
        <w:t xml:space="preserve"> В.Д., материальная помощь при рождении ребёнка не выплачивалась.</w:t>
      </w:r>
    </w:p>
    <w:p w:rsidR="009D0317" w:rsidRDefault="00B61A70">
      <w:pPr>
        <w:shd w:val="clear" w:color="auto" w:fill="FFFFFF"/>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Вместе с тем, разделом 3 «Основания, размеры и порядок выплаты материальной помощи» Положения о премировании и материальной помощи работникам МКОУ «Ново-Николаевская СОШ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предусмотрены следующие случаи оказания материальной помощи:</w:t>
      </w:r>
    </w:p>
    <w:p w:rsidR="009D0317" w:rsidRDefault="00B61A70">
      <w:pPr>
        <w:shd w:val="clear" w:color="auto" w:fill="FFFFFF"/>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 в случае потери близких родственников (родители, муж, жена, дети);</w:t>
      </w:r>
    </w:p>
    <w:p w:rsidR="009D0317" w:rsidRDefault="00B61A70">
      <w:pPr>
        <w:shd w:val="clear" w:color="auto" w:fill="FFFFFF"/>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 в связи с длительной болезнью или инвалидностью сотрудника, особой нуждаемости в лечении;</w:t>
      </w:r>
    </w:p>
    <w:p w:rsidR="009D0317" w:rsidRDefault="00B61A70">
      <w:pPr>
        <w:shd w:val="clear" w:color="auto" w:fill="FFFFFF"/>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 при чрезвычайных ситуациях, нанесших ущерб имуществу сотрудника;</w:t>
      </w:r>
    </w:p>
    <w:p w:rsidR="009D0317" w:rsidRDefault="00B61A70">
      <w:pPr>
        <w:shd w:val="clear" w:color="auto" w:fill="FFFFFF"/>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 в связи с тяжелым материальным положением;</w:t>
      </w:r>
    </w:p>
    <w:p w:rsidR="009D0317" w:rsidRDefault="00B61A70">
      <w:pPr>
        <w:shd w:val="clear" w:color="auto" w:fill="FFFFFF"/>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 при посещении платных курсов повышения квалификации, платных конференций, семинаров.</w:t>
      </w:r>
    </w:p>
    <w:p w:rsidR="009D0317" w:rsidRDefault="00B61A70">
      <w:pPr>
        <w:pStyle w:val="aa"/>
        <w:tabs>
          <w:tab w:val="left" w:pos="0"/>
        </w:tabs>
        <w:spacing w:after="0"/>
        <w:ind w:firstLine="567"/>
        <w:jc w:val="both"/>
        <w:rPr>
          <w:rFonts w:ascii="Times New Roman" w:hAnsi="Times New Roman" w:cs="Times New Roman"/>
          <w:b/>
          <w:bCs/>
          <w:i/>
          <w:sz w:val="24"/>
          <w:szCs w:val="24"/>
          <w:u w:val="single"/>
        </w:rPr>
      </w:pPr>
      <w:r>
        <w:rPr>
          <w:rFonts w:ascii="Times New Roman" w:eastAsia="Times New Roman" w:hAnsi="Times New Roman" w:cs="Times New Roman"/>
          <w:b/>
          <w:bCs/>
          <w:i/>
          <w:iCs/>
          <w:sz w:val="24"/>
          <w:szCs w:val="24"/>
          <w:lang w:eastAsia="ru-RU"/>
        </w:rPr>
        <w:t>КСП МО «</w:t>
      </w:r>
      <w:proofErr w:type="spellStart"/>
      <w:r>
        <w:rPr>
          <w:rFonts w:ascii="Times New Roman" w:eastAsia="Times New Roman" w:hAnsi="Times New Roman" w:cs="Times New Roman"/>
          <w:b/>
          <w:bCs/>
          <w:i/>
          <w:iCs/>
          <w:sz w:val="24"/>
          <w:szCs w:val="24"/>
          <w:lang w:eastAsia="ru-RU"/>
        </w:rPr>
        <w:t>Ахтубинский</w:t>
      </w:r>
      <w:proofErr w:type="spellEnd"/>
      <w:r>
        <w:rPr>
          <w:rFonts w:ascii="Times New Roman" w:eastAsia="Times New Roman" w:hAnsi="Times New Roman" w:cs="Times New Roman"/>
          <w:b/>
          <w:bCs/>
          <w:i/>
          <w:iCs/>
          <w:sz w:val="24"/>
          <w:szCs w:val="24"/>
          <w:lang w:eastAsia="ru-RU"/>
        </w:rPr>
        <w:t xml:space="preserve"> район»</w:t>
      </w:r>
      <w:r>
        <w:rPr>
          <w:rFonts w:ascii="Times New Roman" w:hAnsi="Times New Roman" w:cs="Times New Roman"/>
          <w:b/>
          <w:bCs/>
          <w:i/>
          <w:iCs/>
          <w:sz w:val="24"/>
          <w:szCs w:val="24"/>
        </w:rPr>
        <w:t xml:space="preserve"> р</w:t>
      </w:r>
      <w:r>
        <w:rPr>
          <w:rFonts w:ascii="Times New Roman" w:hAnsi="Times New Roman" w:cs="Times New Roman"/>
          <w:b/>
          <w:bCs/>
          <w:i/>
          <w:sz w:val="24"/>
          <w:szCs w:val="24"/>
        </w:rPr>
        <w:t>екомендует привести локальные нормативные акты в соответствие друг с другом и строго придерживаться положений Коллективного договора, критериев Положения о премировании и материальной помощи работникам МКОУ «Ново-Николаевская СОШ МО «</w:t>
      </w:r>
      <w:proofErr w:type="spellStart"/>
      <w:r>
        <w:rPr>
          <w:rFonts w:ascii="Times New Roman" w:hAnsi="Times New Roman" w:cs="Times New Roman"/>
          <w:b/>
          <w:bCs/>
          <w:i/>
          <w:sz w:val="24"/>
          <w:szCs w:val="24"/>
        </w:rPr>
        <w:t>Ахтубинский</w:t>
      </w:r>
      <w:proofErr w:type="spellEnd"/>
      <w:r>
        <w:rPr>
          <w:rFonts w:ascii="Times New Roman" w:hAnsi="Times New Roman" w:cs="Times New Roman"/>
          <w:b/>
          <w:bCs/>
          <w:i/>
          <w:sz w:val="24"/>
          <w:szCs w:val="24"/>
        </w:rPr>
        <w:t xml:space="preserve"> район».</w:t>
      </w:r>
    </w:p>
    <w:p w:rsidR="009D0317" w:rsidRDefault="009D0317">
      <w:pPr>
        <w:pStyle w:val="af3"/>
        <w:tabs>
          <w:tab w:val="left" w:pos="567"/>
        </w:tabs>
        <w:spacing w:after="0"/>
        <w:ind w:left="984"/>
        <w:rPr>
          <w:rFonts w:ascii="Times New Roman" w:hAnsi="Times New Roman" w:cs="Times New Roman"/>
          <w:sz w:val="12"/>
          <w:szCs w:val="12"/>
          <w:highlight w:val="yellow"/>
        </w:rPr>
      </w:pPr>
    </w:p>
    <w:p w:rsidR="009D0317" w:rsidRDefault="00B61A70">
      <w:pPr>
        <w:shd w:val="clear" w:color="auto" w:fill="FFFFFF" w:themeFill="background1"/>
        <w:suppressAutoHyphens/>
        <w:autoSpaceDN w:val="0"/>
        <w:spacing w:after="12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6. Проверка соблюдения требований бухгалтерского учёта, составления и представления бухгалтерской отчётности</w:t>
      </w:r>
    </w:p>
    <w:p w:rsidR="009D0317" w:rsidRDefault="00B61A70">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бухгалтерский учёт в Учреждении организован на основании требований </w:t>
      </w:r>
      <w:r>
        <w:rPr>
          <w:rFonts w:ascii="Times New Roman" w:eastAsia="Times New Roman" w:hAnsi="Times New Roman" w:cs="Times New Roman"/>
          <w:sz w:val="24"/>
          <w:szCs w:val="24"/>
          <w:lang w:eastAsia="ru-RU"/>
        </w:rPr>
        <w:t>ФЗ №402-ФЗ</w:t>
      </w:r>
      <w:r>
        <w:rPr>
          <w:rFonts w:ascii="Times New Roman" w:hAnsi="Times New Roman" w:cs="Times New Roman"/>
          <w:sz w:val="24"/>
          <w:szCs w:val="24"/>
        </w:rPr>
        <w:t>, Инструкции №157н, Инструкции №33н, Порядка №209н, Приказа №52н и иных нормативно-правовых актов, регулирующих вопросы бухгалтерского учёта.</w:t>
      </w:r>
    </w:p>
    <w:p w:rsidR="009D0317" w:rsidRDefault="00B61A70">
      <w:pPr>
        <w:shd w:val="clear" w:color="auto" w:fill="FFFFFF" w:themeFill="background1"/>
        <w:suppressAutoHyphens/>
        <w:autoSpaceDN w:val="0"/>
        <w:spacing w:after="0"/>
        <w:ind w:firstLine="567"/>
        <w:jc w:val="both"/>
        <w:rPr>
          <w:rFonts w:ascii="Times New Roman" w:hAnsi="Times New Roman" w:cs="Times New Roman"/>
          <w:sz w:val="24"/>
          <w:szCs w:val="24"/>
          <w:highlight w:val="yellow"/>
        </w:rPr>
      </w:pPr>
      <w:r>
        <w:rPr>
          <w:rFonts w:ascii="Times New Roman" w:hAnsi="Times New Roman" w:cs="Times New Roman"/>
          <w:sz w:val="24"/>
          <w:szCs w:val="24"/>
        </w:rPr>
        <w:t>Ведение бухгалтерского учета и составление отчетности в Учреждении осуществляется МКУ «Централизованная бухгалтерия Управления образованием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в соответствии с заключённым договором на ведение бухгалтерского учета от 01.02.2022 №12.</w:t>
      </w:r>
    </w:p>
    <w:p w:rsidR="009D0317" w:rsidRDefault="00B61A70">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п.1.5 Учетной политики бухгалтерский учёт ведётся автоматизированным способом с применением компьютерных программ:</w:t>
      </w:r>
    </w:p>
    <w:p w:rsidR="009D0317" w:rsidRDefault="00B61A70">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для ведения бюджетного учета – «</w:t>
      </w:r>
      <w:r>
        <w:rPr>
          <w:rStyle w:val="printable"/>
          <w:rFonts w:ascii="Times New Roman" w:hAnsi="Times New Roman" w:cs="Times New Roman"/>
          <w:sz w:val="24"/>
          <w:szCs w:val="24"/>
        </w:rPr>
        <w:t>1С - Бухгалтерия»</w:t>
      </w:r>
      <w:r>
        <w:rPr>
          <w:rFonts w:ascii="Times New Roman" w:hAnsi="Times New Roman" w:cs="Times New Roman"/>
          <w:sz w:val="24"/>
          <w:szCs w:val="24"/>
        </w:rPr>
        <w:t>;</w:t>
      </w:r>
    </w:p>
    <w:p w:rsidR="009D0317" w:rsidRDefault="00B61A70">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для расчётов с сотрудниками учреждения – «</w:t>
      </w:r>
      <w:r>
        <w:rPr>
          <w:rStyle w:val="printable"/>
          <w:rFonts w:ascii="Times New Roman" w:hAnsi="Times New Roman" w:cs="Times New Roman"/>
          <w:sz w:val="24"/>
          <w:szCs w:val="24"/>
        </w:rPr>
        <w:t>1С - Заработная плата и кадры»</w:t>
      </w:r>
      <w:r>
        <w:rPr>
          <w:rFonts w:ascii="Times New Roman" w:hAnsi="Times New Roman" w:cs="Times New Roman"/>
          <w:sz w:val="24"/>
          <w:szCs w:val="24"/>
        </w:rPr>
        <w:t>;</w:t>
      </w:r>
    </w:p>
    <w:p w:rsidR="009D0317" w:rsidRDefault="00B61A70">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для формирования отчетности - </w:t>
      </w:r>
      <w:r>
        <w:rPr>
          <w:rStyle w:val="printable"/>
          <w:rFonts w:ascii="Times New Roman" w:hAnsi="Times New Roman" w:cs="Times New Roman"/>
          <w:sz w:val="24"/>
          <w:szCs w:val="24"/>
        </w:rPr>
        <w:t>программы СБИС и СВОД-СМАРТ</w:t>
      </w:r>
      <w:r>
        <w:rPr>
          <w:rFonts w:ascii="Times New Roman" w:hAnsi="Times New Roman" w:cs="Times New Roman"/>
          <w:sz w:val="24"/>
          <w:szCs w:val="24"/>
        </w:rPr>
        <w:t>.</w:t>
      </w:r>
    </w:p>
    <w:p w:rsidR="009D0317" w:rsidRDefault="00B61A70">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К проверке в электронном виде представлены журналы операций:</w:t>
      </w:r>
    </w:p>
    <w:p w:rsidR="009D0317" w:rsidRDefault="00B61A70">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№2 «Журнал операций с безналичными денежными средствами»;</w:t>
      </w:r>
    </w:p>
    <w:p w:rsidR="009D0317" w:rsidRDefault="00B61A70">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№4 «Журнал операций расчетов с поставщиками и подрядчиками»;</w:t>
      </w:r>
    </w:p>
    <w:p w:rsidR="009D0317" w:rsidRDefault="00B61A70">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№5 «Журнал операций расчетов с дебиторами и кредиторами»;</w:t>
      </w:r>
    </w:p>
    <w:p w:rsidR="009D0317" w:rsidRDefault="00B61A70">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№6 «Журнал операций расчетов по оплате труда, денежному довольствию и стипендиям»;</w:t>
      </w:r>
    </w:p>
    <w:p w:rsidR="009D0317" w:rsidRDefault="00B61A70">
      <w:pPr>
        <w:shd w:val="clear" w:color="auto" w:fill="FFFFFF" w:themeFill="background1"/>
        <w:suppressAutoHyphens/>
        <w:autoSpaceDN w:val="0"/>
        <w:spacing w:after="0"/>
        <w:ind w:firstLine="284"/>
        <w:jc w:val="both"/>
        <w:rPr>
          <w:rFonts w:ascii="Times New Roman" w:hAnsi="Times New Roman" w:cs="Times New Roman"/>
          <w:sz w:val="24"/>
          <w:szCs w:val="24"/>
        </w:rPr>
      </w:pPr>
      <w:r>
        <w:rPr>
          <w:rFonts w:ascii="Times New Roman" w:hAnsi="Times New Roman" w:cs="Times New Roman"/>
          <w:sz w:val="24"/>
          <w:szCs w:val="24"/>
        </w:rPr>
        <w:t>№7 «Журнал операций по выбытию и перемещению нефинансовых активов».</w:t>
      </w:r>
    </w:p>
    <w:p w:rsidR="009D0317" w:rsidRDefault="00B61A70">
      <w:pPr>
        <w:shd w:val="clear" w:color="auto" w:fill="FFFFFF" w:themeFill="background1"/>
        <w:suppressAutoHyphens/>
        <w:autoSpaceDN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проверке учёта первичных учётных документов нарушения не установлены. </w:t>
      </w:r>
    </w:p>
    <w:p w:rsidR="009D0317" w:rsidRDefault="009D0317">
      <w:pPr>
        <w:shd w:val="clear" w:color="auto" w:fill="FFFFFF" w:themeFill="background1"/>
        <w:suppressAutoHyphens/>
        <w:autoSpaceDN w:val="0"/>
        <w:spacing w:after="0"/>
        <w:ind w:firstLine="567"/>
        <w:jc w:val="both"/>
        <w:rPr>
          <w:rFonts w:ascii="Times New Roman" w:hAnsi="Times New Roman" w:cs="Times New Roman"/>
          <w:sz w:val="12"/>
          <w:szCs w:val="12"/>
        </w:rPr>
      </w:pPr>
    </w:p>
    <w:p w:rsidR="009D0317" w:rsidRDefault="00B61A70">
      <w:pPr>
        <w:shd w:val="clear" w:color="auto" w:fill="FFFFFF" w:themeFill="background1"/>
        <w:suppressAutoHyphens/>
        <w:autoSpaceDN w:val="0"/>
        <w:spacing w:after="0"/>
        <w:ind w:firstLine="567"/>
        <w:jc w:val="both"/>
        <w:rPr>
          <w:rFonts w:ascii="Times New Roman" w:eastAsia="Times New Roman" w:hAnsi="Times New Roman" w:cs="Times New Roman"/>
          <w:b/>
          <w:bCs/>
          <w:kern w:val="3"/>
          <w:sz w:val="24"/>
          <w:szCs w:val="24"/>
        </w:rPr>
      </w:pPr>
      <w:r>
        <w:rPr>
          <w:rFonts w:ascii="Times New Roman" w:hAnsi="Times New Roman" w:cs="Times New Roman"/>
          <w:sz w:val="24"/>
          <w:szCs w:val="24"/>
        </w:rPr>
        <w:t xml:space="preserve">Бухгалтерская отчётность составляется на основании аналитического и синтетического учёта материальных ценностей, денежных средств, доходов и расходов по установленным формам, в объёме и в сроки, установленные Учредителем и Инструкцией №191н. </w:t>
      </w:r>
    </w:p>
    <w:p w:rsidR="009D0317" w:rsidRDefault="00B61A70">
      <w:pPr>
        <w:autoSpaceDE w:val="0"/>
        <w:autoSpaceDN w:val="0"/>
        <w:adjustRightInd w:val="0"/>
        <w:spacing w:before="120" w:after="120"/>
        <w:jc w:val="center"/>
        <w:rPr>
          <w:rFonts w:ascii="Times New Roman" w:hAnsi="Times New Roman" w:cs="Times New Roman"/>
          <w:b/>
          <w:bCs/>
          <w:sz w:val="24"/>
          <w:szCs w:val="24"/>
        </w:rPr>
      </w:pPr>
      <w:r>
        <w:rPr>
          <w:rFonts w:ascii="Times New Roman" w:hAnsi="Times New Roman" w:cs="Times New Roman"/>
          <w:b/>
          <w:iCs/>
          <w:sz w:val="24"/>
          <w:szCs w:val="24"/>
        </w:rPr>
        <w:t>6.1. Проверка состояния расчётов с безналичными денежными средствами</w:t>
      </w:r>
    </w:p>
    <w:p w:rsidR="009D0317" w:rsidRDefault="00B61A70">
      <w:pPr>
        <w:spacing w:after="0"/>
        <w:ind w:firstLine="567"/>
        <w:jc w:val="both"/>
        <w:rPr>
          <w:rFonts w:ascii="Times New Roman" w:hAnsi="Times New Roman" w:cs="Times New Roman"/>
          <w:iCs/>
          <w:sz w:val="24"/>
          <w:szCs w:val="24"/>
        </w:rPr>
      </w:pPr>
      <w:r>
        <w:rPr>
          <w:rFonts w:ascii="Times New Roman" w:hAnsi="Times New Roman" w:cs="Times New Roman"/>
          <w:sz w:val="24"/>
          <w:szCs w:val="24"/>
        </w:rPr>
        <w:t>При проверке расчётов с безналичными денежными средствами установлено, что</w:t>
      </w:r>
      <w:r>
        <w:rPr>
          <w:rFonts w:ascii="Times New Roman" w:hAnsi="Times New Roman" w:cs="Times New Roman"/>
          <w:iCs/>
          <w:sz w:val="24"/>
          <w:szCs w:val="24"/>
        </w:rPr>
        <w:t xml:space="preserve"> в</w:t>
      </w:r>
      <w:r>
        <w:rPr>
          <w:rFonts w:ascii="Times New Roman" w:hAnsi="Times New Roman" w:cs="Times New Roman"/>
          <w:sz w:val="24"/>
          <w:szCs w:val="24"/>
        </w:rPr>
        <w:t xml:space="preserve"> Управлении Федерального казначейства по Астраханской области Учреждением открыты лицевые счета:</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№03253</w:t>
      </w:r>
      <w:r>
        <w:rPr>
          <w:rFonts w:ascii="Times New Roman" w:hAnsi="Times New Roman" w:cs="Times New Roman"/>
          <w:sz w:val="24"/>
          <w:szCs w:val="24"/>
          <w:lang w:val="en-US"/>
        </w:rPr>
        <w:t>D</w:t>
      </w:r>
      <w:r>
        <w:rPr>
          <w:rFonts w:ascii="Times New Roman" w:hAnsi="Times New Roman" w:cs="Times New Roman"/>
          <w:sz w:val="24"/>
          <w:szCs w:val="24"/>
        </w:rPr>
        <w:t>00880 (счет по учету расходов);</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№04253</w:t>
      </w:r>
      <w:r>
        <w:rPr>
          <w:rFonts w:ascii="Times New Roman" w:hAnsi="Times New Roman" w:cs="Times New Roman"/>
          <w:sz w:val="24"/>
          <w:szCs w:val="24"/>
          <w:lang w:val="en-US"/>
        </w:rPr>
        <w:t>D</w:t>
      </w:r>
      <w:r>
        <w:rPr>
          <w:rFonts w:ascii="Times New Roman" w:hAnsi="Times New Roman" w:cs="Times New Roman"/>
          <w:sz w:val="24"/>
          <w:szCs w:val="24"/>
        </w:rPr>
        <w:t>00880 (счет по учету доходов).</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достоверности и законности операций по лицевым счетам установлено, что к выпискам из лицевого счета приложены платёжные поручения (ст.29 ФЗ №402-ФЗ, п.20, 32, 33 СГС «Концептуальные основы бухгалтерского учета и отчетности государственного сектора») с отметкой Территориального органа Федерального казначейства об их принятии, а также реестры на перечисление заработной платы с отметкой о принятии. Нарушения не выявлены.</w:t>
      </w:r>
    </w:p>
    <w:p w:rsidR="009D0317" w:rsidRDefault="009D0317">
      <w:pPr>
        <w:spacing w:after="0"/>
        <w:ind w:firstLine="567"/>
        <w:jc w:val="both"/>
        <w:rPr>
          <w:rFonts w:ascii="Times New Roman" w:hAnsi="Times New Roman" w:cs="Times New Roman"/>
          <w:sz w:val="12"/>
          <w:szCs w:val="12"/>
        </w:rPr>
      </w:pPr>
    </w:p>
    <w:p w:rsidR="009D0317" w:rsidRDefault="00B61A70">
      <w:pPr>
        <w:spacing w:after="0"/>
        <w:jc w:val="center"/>
        <w:rPr>
          <w:rFonts w:ascii="Times New Roman" w:hAnsi="Times New Roman"/>
          <w:b/>
          <w:bCs/>
          <w:sz w:val="24"/>
          <w:szCs w:val="24"/>
        </w:rPr>
      </w:pPr>
      <w:r>
        <w:rPr>
          <w:rFonts w:ascii="Times New Roman" w:hAnsi="Times New Roman"/>
          <w:b/>
          <w:bCs/>
          <w:sz w:val="24"/>
          <w:szCs w:val="24"/>
        </w:rPr>
        <w:t>6.2. Операции с основными средствами и материальными запасами.</w:t>
      </w:r>
    </w:p>
    <w:p w:rsidR="009D0317" w:rsidRDefault="009D0317">
      <w:pPr>
        <w:spacing w:after="0"/>
        <w:jc w:val="center"/>
        <w:rPr>
          <w:rFonts w:ascii="Times New Roman" w:hAnsi="Times New Roman"/>
          <w:b/>
          <w:bCs/>
          <w:sz w:val="12"/>
          <w:szCs w:val="12"/>
        </w:rPr>
      </w:pPr>
    </w:p>
    <w:p w:rsidR="009D0317" w:rsidRDefault="00B61A70">
      <w:pPr>
        <w:spacing w:after="0"/>
        <w:ind w:firstLine="567"/>
        <w:jc w:val="both"/>
        <w:rPr>
          <w:rFonts w:ascii="Times New Roman" w:hAnsi="Times New Roman"/>
          <w:sz w:val="24"/>
          <w:szCs w:val="24"/>
        </w:rPr>
      </w:pPr>
      <w:r>
        <w:rPr>
          <w:rFonts w:ascii="Times New Roman" w:hAnsi="Times New Roman"/>
          <w:b/>
          <w:sz w:val="24"/>
          <w:szCs w:val="24"/>
        </w:rPr>
        <w:t>6.2.1.</w:t>
      </w:r>
      <w:r>
        <w:rPr>
          <w:rFonts w:ascii="Times New Roman" w:hAnsi="Times New Roman"/>
          <w:sz w:val="24"/>
          <w:szCs w:val="24"/>
        </w:rPr>
        <w:t xml:space="preserve"> По состоянию на 01.01.2023г. балансовая стоимость основных средств МКУ «Ново-Николаевская СОШ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составила 26601,44835 тыс. руб., остаточная стоимость – 3456,51357 тыс. руб. По состоянию на 01.06.2023г. балансовая стоимость основных средств составила 29439,96835 тыс. руб., остаточная стоимость – 6119,69948 тыс. руб. Более подробный анализ основных средств учреждения в разрезе счетов представлен в Таблице №6 </w:t>
      </w:r>
    </w:p>
    <w:p w:rsidR="009D0317" w:rsidRDefault="00B61A70">
      <w:pPr>
        <w:spacing w:after="0"/>
        <w:ind w:firstLine="567"/>
        <w:jc w:val="right"/>
        <w:rPr>
          <w:rFonts w:ascii="Times New Roman" w:hAnsi="Times New Roman"/>
          <w:sz w:val="24"/>
          <w:szCs w:val="24"/>
        </w:rPr>
      </w:pPr>
      <w:r>
        <w:rPr>
          <w:rFonts w:ascii="Times New Roman" w:hAnsi="Times New Roman"/>
          <w:sz w:val="24"/>
          <w:szCs w:val="24"/>
        </w:rPr>
        <w:t>Таблица №6</w:t>
      </w:r>
    </w:p>
    <w:tbl>
      <w:tblPr>
        <w:tblW w:w="10173" w:type="dxa"/>
        <w:jc w:val="center"/>
        <w:tblLayout w:type="fixed"/>
        <w:tblLook w:val="04A0" w:firstRow="1" w:lastRow="0" w:firstColumn="1" w:lastColumn="0" w:noHBand="0" w:noVBand="1"/>
      </w:tblPr>
      <w:tblGrid>
        <w:gridCol w:w="2127"/>
        <w:gridCol w:w="1117"/>
        <w:gridCol w:w="962"/>
        <w:gridCol w:w="753"/>
        <w:gridCol w:w="1178"/>
        <w:gridCol w:w="1218"/>
        <w:gridCol w:w="992"/>
        <w:gridCol w:w="709"/>
        <w:gridCol w:w="1117"/>
      </w:tblGrid>
      <w:tr w:rsidR="009D0317">
        <w:trPr>
          <w:trHeight w:val="315"/>
          <w:jc w:val="center"/>
        </w:trPr>
        <w:tc>
          <w:tcPr>
            <w:tcW w:w="21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w:t>
            </w:r>
          </w:p>
        </w:tc>
        <w:tc>
          <w:tcPr>
            <w:tcW w:w="4010" w:type="dxa"/>
            <w:gridSpan w:val="4"/>
            <w:tcBorders>
              <w:top w:val="single" w:sz="8" w:space="0" w:color="000000"/>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состоянию на 01.01.2023 года</w:t>
            </w:r>
          </w:p>
        </w:tc>
        <w:tc>
          <w:tcPr>
            <w:tcW w:w="4036" w:type="dxa"/>
            <w:gridSpan w:val="4"/>
            <w:tcBorders>
              <w:top w:val="single" w:sz="8" w:space="0" w:color="000000"/>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состоянию на 01.06.2023года</w:t>
            </w:r>
          </w:p>
        </w:tc>
      </w:tr>
      <w:tr w:rsidR="009D0317">
        <w:trPr>
          <w:trHeight w:val="315"/>
          <w:jc w:val="center"/>
        </w:trPr>
        <w:tc>
          <w:tcPr>
            <w:tcW w:w="2127" w:type="dxa"/>
            <w:vMerge/>
            <w:tcBorders>
              <w:top w:val="single" w:sz="8" w:space="0" w:color="000000"/>
              <w:left w:val="single" w:sz="8" w:space="0" w:color="000000"/>
              <w:bottom w:val="single" w:sz="8" w:space="0" w:color="000000"/>
              <w:right w:val="single" w:sz="8" w:space="0" w:color="000000"/>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1117" w:type="dxa"/>
            <w:vMerge w:val="restart"/>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25" w:right="-10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Балансовая стоимость ОС</w:t>
            </w:r>
          </w:p>
        </w:tc>
        <w:tc>
          <w:tcPr>
            <w:tcW w:w="1715" w:type="dxa"/>
            <w:gridSpan w:val="2"/>
            <w:tcBorders>
              <w:top w:val="single" w:sz="8" w:space="0" w:color="000000"/>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Амортизация</w:t>
            </w:r>
          </w:p>
        </w:tc>
        <w:tc>
          <w:tcPr>
            <w:tcW w:w="1178" w:type="dxa"/>
            <w:vMerge w:val="restart"/>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22" w:right="-19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Остаточная стоимость</w:t>
            </w:r>
          </w:p>
        </w:tc>
        <w:tc>
          <w:tcPr>
            <w:tcW w:w="1218" w:type="dxa"/>
            <w:vMerge w:val="restart"/>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66"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Балансовая стоимость ОС</w:t>
            </w:r>
          </w:p>
        </w:tc>
        <w:tc>
          <w:tcPr>
            <w:tcW w:w="1701" w:type="dxa"/>
            <w:gridSpan w:val="2"/>
            <w:tcBorders>
              <w:top w:val="single" w:sz="8" w:space="0" w:color="000000"/>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Амортизация</w:t>
            </w:r>
          </w:p>
        </w:tc>
        <w:tc>
          <w:tcPr>
            <w:tcW w:w="1117" w:type="dxa"/>
            <w:vMerge w:val="restart"/>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08" w:right="-12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Остаточная стоимость</w:t>
            </w:r>
          </w:p>
        </w:tc>
      </w:tr>
      <w:tr w:rsidR="009D0317">
        <w:trPr>
          <w:trHeight w:val="315"/>
          <w:jc w:val="center"/>
        </w:trPr>
        <w:tc>
          <w:tcPr>
            <w:tcW w:w="2127" w:type="dxa"/>
            <w:vMerge/>
            <w:tcBorders>
              <w:top w:val="single" w:sz="8" w:space="0" w:color="000000"/>
              <w:left w:val="single" w:sz="8" w:space="0" w:color="000000"/>
              <w:bottom w:val="single" w:sz="8" w:space="0" w:color="000000"/>
              <w:right w:val="single" w:sz="8" w:space="0" w:color="000000"/>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1117" w:type="dxa"/>
            <w:vMerge/>
            <w:tcBorders>
              <w:top w:val="nil"/>
              <w:left w:val="single" w:sz="8" w:space="0" w:color="000000"/>
              <w:bottom w:val="single" w:sz="8" w:space="0" w:color="000000"/>
              <w:right w:val="single" w:sz="8" w:space="0" w:color="000000"/>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962"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p>
        </w:tc>
        <w:tc>
          <w:tcPr>
            <w:tcW w:w="753"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78" w:type="dxa"/>
            <w:vMerge/>
            <w:tcBorders>
              <w:top w:val="nil"/>
              <w:left w:val="single" w:sz="8" w:space="0" w:color="000000"/>
              <w:bottom w:val="single" w:sz="8" w:space="0" w:color="000000"/>
              <w:right w:val="single" w:sz="8" w:space="0" w:color="000000"/>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1218" w:type="dxa"/>
            <w:vMerge/>
            <w:tcBorders>
              <w:top w:val="nil"/>
              <w:left w:val="single" w:sz="8" w:space="0" w:color="000000"/>
              <w:bottom w:val="single" w:sz="8" w:space="0" w:color="000000"/>
              <w:right w:val="single" w:sz="8" w:space="0" w:color="000000"/>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p>
        </w:tc>
        <w:tc>
          <w:tcPr>
            <w:tcW w:w="709"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17" w:type="dxa"/>
            <w:vMerge/>
            <w:tcBorders>
              <w:top w:val="nil"/>
              <w:left w:val="single" w:sz="8" w:space="0" w:color="000000"/>
              <w:bottom w:val="single" w:sz="8" w:space="0" w:color="000000"/>
              <w:right w:val="single" w:sz="8" w:space="0" w:color="000000"/>
            </w:tcBorders>
            <w:vAlign w:val="center"/>
          </w:tcPr>
          <w:p w:rsidR="009D0317" w:rsidRDefault="009D0317">
            <w:pPr>
              <w:spacing w:after="0"/>
              <w:jc w:val="center"/>
              <w:rPr>
                <w:rFonts w:ascii="Times New Roman" w:eastAsia="Times New Roman" w:hAnsi="Times New Roman" w:cs="Times New Roman"/>
                <w:color w:val="000000"/>
                <w:sz w:val="20"/>
                <w:szCs w:val="20"/>
                <w:lang w:eastAsia="ru-RU"/>
              </w:rPr>
            </w:pPr>
          </w:p>
        </w:tc>
      </w:tr>
      <w:tr w:rsidR="009D0317">
        <w:trPr>
          <w:trHeight w:val="592"/>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Нежилые помещения (здания и сооружения)</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21400,93</w:t>
            </w:r>
          </w:p>
        </w:tc>
        <w:tc>
          <w:tcPr>
            <w:tcW w:w="962" w:type="dxa"/>
            <w:tcBorders>
              <w:top w:val="nil"/>
              <w:left w:val="nil"/>
              <w:bottom w:val="single" w:sz="8" w:space="0" w:color="000000"/>
              <w:right w:val="single" w:sz="8" w:space="0" w:color="000000"/>
            </w:tcBorders>
            <w:shd w:val="clear" w:color="auto" w:fill="auto"/>
            <w:vAlign w:val="center"/>
          </w:tcPr>
          <w:p w:rsidR="009D0317" w:rsidRDefault="00B61A70">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18923,99</w:t>
            </w:r>
          </w:p>
        </w:tc>
        <w:tc>
          <w:tcPr>
            <w:tcW w:w="753"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88,43</w:t>
            </w:r>
          </w:p>
        </w:tc>
        <w:tc>
          <w:tcPr>
            <w:tcW w:w="117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2476,94</w:t>
            </w:r>
          </w:p>
        </w:tc>
        <w:tc>
          <w:tcPr>
            <w:tcW w:w="121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21400,93</w:t>
            </w:r>
          </w:p>
        </w:tc>
        <w:tc>
          <w:tcPr>
            <w:tcW w:w="992"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18986,86</w:t>
            </w:r>
          </w:p>
        </w:tc>
        <w:tc>
          <w:tcPr>
            <w:tcW w:w="709"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88,72</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2414,07</w:t>
            </w:r>
          </w:p>
        </w:tc>
      </w:tr>
      <w:tr w:rsidR="009D0317">
        <w:trPr>
          <w:trHeight w:val="447"/>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Машины и оборудование</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2669,33</w:t>
            </w:r>
          </w:p>
        </w:tc>
        <w:tc>
          <w:tcPr>
            <w:tcW w:w="962" w:type="dxa"/>
            <w:tcBorders>
              <w:top w:val="nil"/>
              <w:left w:val="nil"/>
              <w:bottom w:val="single" w:sz="8" w:space="0" w:color="000000"/>
              <w:right w:val="single" w:sz="8" w:space="0" w:color="000000"/>
            </w:tcBorders>
            <w:shd w:val="clear" w:color="auto" w:fill="auto"/>
            <w:vAlign w:val="center"/>
          </w:tcPr>
          <w:p w:rsidR="009D0317" w:rsidRDefault="00B61A70">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1689,76</w:t>
            </w:r>
          </w:p>
        </w:tc>
        <w:tc>
          <w:tcPr>
            <w:tcW w:w="753"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63,30</w:t>
            </w:r>
          </w:p>
        </w:tc>
        <w:tc>
          <w:tcPr>
            <w:tcW w:w="117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979,58</w:t>
            </w:r>
          </w:p>
        </w:tc>
        <w:tc>
          <w:tcPr>
            <w:tcW w:w="121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2669,33</w:t>
            </w:r>
          </w:p>
        </w:tc>
        <w:tc>
          <w:tcPr>
            <w:tcW w:w="992"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1707,61</w:t>
            </w:r>
          </w:p>
        </w:tc>
        <w:tc>
          <w:tcPr>
            <w:tcW w:w="709"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63,97</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961,73</w:t>
            </w:r>
          </w:p>
        </w:tc>
      </w:tr>
      <w:tr w:rsidR="009D0317">
        <w:trPr>
          <w:trHeight w:val="383"/>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Транспортные средства</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18,39</w:t>
            </w:r>
          </w:p>
        </w:tc>
        <w:tc>
          <w:tcPr>
            <w:tcW w:w="962" w:type="dxa"/>
            <w:tcBorders>
              <w:top w:val="nil"/>
              <w:left w:val="nil"/>
              <w:bottom w:val="single" w:sz="8" w:space="0" w:color="000000"/>
              <w:right w:val="single" w:sz="8" w:space="0" w:color="000000"/>
            </w:tcBorders>
            <w:shd w:val="clear" w:color="auto" w:fill="auto"/>
            <w:vAlign w:val="center"/>
          </w:tcPr>
          <w:p w:rsidR="009D0317" w:rsidRDefault="00B61A70">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18,39</w:t>
            </w:r>
          </w:p>
        </w:tc>
        <w:tc>
          <w:tcPr>
            <w:tcW w:w="753"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7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1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2856,91</w:t>
            </w:r>
          </w:p>
        </w:tc>
        <w:tc>
          <w:tcPr>
            <w:tcW w:w="992"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113,01</w:t>
            </w:r>
          </w:p>
        </w:tc>
        <w:tc>
          <w:tcPr>
            <w:tcW w:w="709"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3,96</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2743,90</w:t>
            </w:r>
          </w:p>
        </w:tc>
      </w:tr>
      <w:tr w:rsidR="009D0317">
        <w:trPr>
          <w:trHeight w:val="475"/>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Инвентарь производственный и хозяйственный</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1223,99</w:t>
            </w:r>
          </w:p>
        </w:tc>
        <w:tc>
          <w:tcPr>
            <w:tcW w:w="962" w:type="dxa"/>
            <w:tcBorders>
              <w:top w:val="nil"/>
              <w:left w:val="nil"/>
              <w:bottom w:val="single" w:sz="8" w:space="0" w:color="000000"/>
              <w:right w:val="single" w:sz="8" w:space="0" w:color="000000"/>
            </w:tcBorders>
            <w:shd w:val="clear" w:color="auto" w:fill="auto"/>
            <w:vAlign w:val="center"/>
          </w:tcPr>
          <w:p w:rsidR="009D0317" w:rsidRDefault="00B61A70">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1223,99</w:t>
            </w:r>
          </w:p>
        </w:tc>
        <w:tc>
          <w:tcPr>
            <w:tcW w:w="753"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7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1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1223,99</w:t>
            </w:r>
          </w:p>
        </w:tc>
        <w:tc>
          <w:tcPr>
            <w:tcW w:w="992"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1223,99</w:t>
            </w:r>
          </w:p>
        </w:tc>
        <w:tc>
          <w:tcPr>
            <w:tcW w:w="709"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9D0317">
        <w:trPr>
          <w:trHeight w:val="268"/>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Прочие основные средства</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1288,81</w:t>
            </w:r>
          </w:p>
        </w:tc>
        <w:tc>
          <w:tcPr>
            <w:tcW w:w="962" w:type="dxa"/>
            <w:tcBorders>
              <w:top w:val="nil"/>
              <w:left w:val="nil"/>
              <w:bottom w:val="single" w:sz="8" w:space="0" w:color="000000"/>
              <w:right w:val="single" w:sz="8" w:space="0" w:color="000000"/>
            </w:tcBorders>
            <w:shd w:val="clear" w:color="auto" w:fill="auto"/>
            <w:vAlign w:val="center"/>
          </w:tcPr>
          <w:p w:rsidR="009D0317" w:rsidRDefault="00B61A70">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1288,81</w:t>
            </w:r>
          </w:p>
        </w:tc>
        <w:tc>
          <w:tcPr>
            <w:tcW w:w="753"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7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1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1288,81</w:t>
            </w:r>
          </w:p>
        </w:tc>
        <w:tc>
          <w:tcPr>
            <w:tcW w:w="992"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1288,81</w:t>
            </w:r>
          </w:p>
        </w:tc>
        <w:tc>
          <w:tcPr>
            <w:tcW w:w="709"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r>
      <w:tr w:rsidR="009D0317">
        <w:trPr>
          <w:trHeight w:val="390"/>
          <w:jc w:val="center"/>
        </w:trPr>
        <w:tc>
          <w:tcPr>
            <w:tcW w:w="2127" w:type="dxa"/>
            <w:tcBorders>
              <w:top w:val="nil"/>
              <w:left w:val="single" w:sz="8" w:space="0" w:color="000000"/>
              <w:bottom w:val="single" w:sz="8" w:space="0" w:color="000000"/>
              <w:right w:val="single" w:sz="8" w:space="0" w:color="000000"/>
            </w:tcBorders>
            <w:shd w:val="clear" w:color="auto" w:fill="auto"/>
            <w:vAlign w:val="center"/>
          </w:tcPr>
          <w:p w:rsidR="009D0317" w:rsidRDefault="00B61A70">
            <w:pPr>
              <w:spacing w:after="0"/>
              <w:ind w:left="-125" w:right="-9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Всего</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26601,45</w:t>
            </w:r>
          </w:p>
        </w:tc>
        <w:tc>
          <w:tcPr>
            <w:tcW w:w="962" w:type="dxa"/>
            <w:tcBorders>
              <w:top w:val="nil"/>
              <w:left w:val="nil"/>
              <w:bottom w:val="single" w:sz="8" w:space="0" w:color="000000"/>
              <w:right w:val="single" w:sz="8" w:space="0" w:color="000000"/>
            </w:tcBorders>
            <w:shd w:val="clear" w:color="auto" w:fill="auto"/>
            <w:vAlign w:val="center"/>
          </w:tcPr>
          <w:p w:rsidR="009D0317" w:rsidRDefault="00B61A70">
            <w:pPr>
              <w:spacing w:after="0"/>
              <w:ind w:left="-108" w:right="-138"/>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23144,93</w:t>
            </w:r>
          </w:p>
        </w:tc>
        <w:tc>
          <w:tcPr>
            <w:tcW w:w="753"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87,01</w:t>
            </w:r>
          </w:p>
        </w:tc>
        <w:tc>
          <w:tcPr>
            <w:tcW w:w="117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3456,51</w:t>
            </w:r>
          </w:p>
        </w:tc>
        <w:tc>
          <w:tcPr>
            <w:tcW w:w="1218"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29439,97</w:t>
            </w:r>
          </w:p>
        </w:tc>
        <w:tc>
          <w:tcPr>
            <w:tcW w:w="992"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23320,27</w:t>
            </w:r>
          </w:p>
        </w:tc>
        <w:tc>
          <w:tcPr>
            <w:tcW w:w="709"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79,21</w:t>
            </w:r>
          </w:p>
        </w:tc>
        <w:tc>
          <w:tcPr>
            <w:tcW w:w="1117" w:type="dxa"/>
            <w:tcBorders>
              <w:top w:val="nil"/>
              <w:left w:val="nil"/>
              <w:bottom w:val="single" w:sz="8" w:space="0" w:color="000000"/>
              <w:right w:val="single" w:sz="8" w:space="0" w:color="000000"/>
            </w:tcBorders>
            <w:shd w:val="clear" w:color="auto" w:fill="auto"/>
            <w:vAlign w:val="center"/>
          </w:tcPr>
          <w:p w:rsidR="009D0317" w:rsidRDefault="00B61A70">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6119,70</w:t>
            </w:r>
          </w:p>
        </w:tc>
      </w:tr>
    </w:tbl>
    <w:p w:rsidR="009D0317" w:rsidRDefault="009D0317">
      <w:pPr>
        <w:spacing w:after="0"/>
        <w:jc w:val="both"/>
        <w:rPr>
          <w:rFonts w:ascii="Times New Roman" w:hAnsi="Times New Roman"/>
          <w:sz w:val="12"/>
          <w:szCs w:val="12"/>
        </w:rPr>
      </w:pPr>
    </w:p>
    <w:p w:rsidR="009D0317" w:rsidRDefault="00B61A70">
      <w:pPr>
        <w:spacing w:after="0"/>
        <w:ind w:firstLine="567"/>
        <w:jc w:val="both"/>
        <w:rPr>
          <w:rFonts w:ascii="Times New Roman" w:hAnsi="Times New Roman"/>
          <w:sz w:val="28"/>
          <w:szCs w:val="28"/>
        </w:rPr>
      </w:pPr>
      <w:r>
        <w:rPr>
          <w:rFonts w:ascii="Times New Roman" w:hAnsi="Times New Roman"/>
          <w:sz w:val="24"/>
          <w:szCs w:val="24"/>
        </w:rPr>
        <w:t>В соответствии с Приказом Управления образованием администрации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от 31.03.2023 №93 «О распределении имущества» и актом о приеме-передаче объектов нефинансовых активов от 31.03.2023г. Учреждению передан школьный автобус ГАЗ-А67</w:t>
      </w:r>
      <w:r>
        <w:rPr>
          <w:rFonts w:ascii="Times New Roman" w:hAnsi="Times New Roman"/>
          <w:sz w:val="24"/>
          <w:szCs w:val="24"/>
          <w:lang w:val="en-US"/>
        </w:rPr>
        <w:t>R</w:t>
      </w:r>
      <w:r>
        <w:rPr>
          <w:rFonts w:ascii="Times New Roman" w:hAnsi="Times New Roman"/>
          <w:sz w:val="24"/>
          <w:szCs w:val="24"/>
        </w:rPr>
        <w:t>43 стоимостью 2838,520 тыс. руб</w:t>
      </w:r>
      <w:r>
        <w:rPr>
          <w:rFonts w:ascii="Times New Roman" w:hAnsi="Times New Roman"/>
          <w:sz w:val="28"/>
          <w:szCs w:val="28"/>
        </w:rPr>
        <w:t>.</w:t>
      </w:r>
    </w:p>
    <w:p w:rsidR="009D0317" w:rsidRDefault="00B61A70">
      <w:pPr>
        <w:spacing w:after="0"/>
        <w:ind w:firstLine="567"/>
        <w:jc w:val="both"/>
        <w:rPr>
          <w:rFonts w:ascii="Times New Roman" w:hAnsi="Times New Roman"/>
          <w:sz w:val="24"/>
          <w:szCs w:val="24"/>
        </w:rPr>
      </w:pPr>
      <w:r>
        <w:rPr>
          <w:rFonts w:ascii="Times New Roman" w:hAnsi="Times New Roman"/>
          <w:sz w:val="24"/>
          <w:szCs w:val="24"/>
        </w:rPr>
        <w:t xml:space="preserve">Для обеспечения достоверности данных бухгалтерского учета и бухгалтерской отчетности на основании п.7 Инструкции №191н, в Учреждении перед составлением годовой бюджетной отчетности за 2022г. проводилась инвентаризация </w:t>
      </w:r>
      <w:proofErr w:type="spellStart"/>
      <w:r>
        <w:rPr>
          <w:rFonts w:ascii="Times New Roman" w:hAnsi="Times New Roman" w:cs="Times New Roman"/>
          <w:sz w:val="24"/>
          <w:szCs w:val="24"/>
        </w:rPr>
        <w:t>имущественно</w:t>
      </w:r>
      <w:proofErr w:type="spellEnd"/>
      <w:r>
        <w:rPr>
          <w:rFonts w:ascii="Times New Roman" w:hAnsi="Times New Roman" w:cs="Times New Roman"/>
          <w:sz w:val="24"/>
          <w:szCs w:val="24"/>
        </w:rPr>
        <w:t xml:space="preserve">-материальных ценностей </w:t>
      </w:r>
      <w:r>
        <w:rPr>
          <w:rFonts w:ascii="Times New Roman" w:hAnsi="Times New Roman"/>
          <w:sz w:val="24"/>
          <w:szCs w:val="24"/>
        </w:rPr>
        <w:t xml:space="preserve">и </w:t>
      </w:r>
      <w:r>
        <w:rPr>
          <w:rFonts w:ascii="Times New Roman" w:hAnsi="Times New Roman" w:cs="Times New Roman"/>
          <w:sz w:val="24"/>
          <w:szCs w:val="24"/>
        </w:rPr>
        <w:t>финансовых обязательств</w:t>
      </w:r>
      <w:r>
        <w:rPr>
          <w:rFonts w:ascii="Times New Roman" w:hAnsi="Times New Roman"/>
          <w:sz w:val="24"/>
          <w:szCs w:val="24"/>
        </w:rPr>
        <w:t xml:space="preserve"> (приказ директора МКОУ «Новониколаевская СОШ МО «</w:t>
      </w:r>
      <w:proofErr w:type="spellStart"/>
      <w:r>
        <w:rPr>
          <w:rFonts w:ascii="Times New Roman" w:hAnsi="Times New Roman"/>
          <w:sz w:val="24"/>
          <w:szCs w:val="24"/>
        </w:rPr>
        <w:t>Ахтубинский</w:t>
      </w:r>
      <w:proofErr w:type="spellEnd"/>
      <w:r>
        <w:rPr>
          <w:rFonts w:ascii="Times New Roman" w:hAnsi="Times New Roman"/>
          <w:sz w:val="24"/>
          <w:szCs w:val="24"/>
        </w:rPr>
        <w:t xml:space="preserve"> район» от 01.12.2022 №55, </w:t>
      </w:r>
      <w:r>
        <w:rPr>
          <w:rFonts w:ascii="Times New Roman" w:hAnsi="Times New Roman" w:cs="Times New Roman"/>
          <w:sz w:val="24"/>
          <w:szCs w:val="24"/>
        </w:rPr>
        <w:t>от 30.12.2022 №62).</w:t>
      </w:r>
    </w:p>
    <w:p w:rsidR="009D0317" w:rsidRDefault="00B61A70">
      <w:pPr>
        <w:pStyle w:val="af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К проверке представлены инвентаризационные описи (сличительные ведомости) по объектам нефинансовых активов и акты о результатах инвентаризации. </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п.1.4, </w:t>
      </w:r>
      <w:r>
        <w:rPr>
          <w:rFonts w:ascii="Times New Roman" w:eastAsia="Times New Roman" w:hAnsi="Times New Roman" w:cs="Times New Roman"/>
          <w:sz w:val="24"/>
          <w:szCs w:val="24"/>
          <w:lang w:eastAsia="ru-RU"/>
        </w:rPr>
        <w:t>2.9 Методических указаний №49</w:t>
      </w:r>
      <w:r>
        <w:rPr>
          <w:rFonts w:ascii="Times New Roman" w:hAnsi="Times New Roman" w:cs="Times New Roman"/>
          <w:sz w:val="24"/>
          <w:szCs w:val="24"/>
        </w:rPr>
        <w:t xml:space="preserve">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силу п.3.17</w:t>
      </w:r>
      <w:r>
        <w:rPr>
          <w:rFonts w:ascii="Times New Roman" w:eastAsia="Times New Roman" w:hAnsi="Times New Roman" w:cs="Times New Roman"/>
          <w:sz w:val="24"/>
          <w:szCs w:val="24"/>
          <w:lang w:eastAsia="ru-RU"/>
        </w:rPr>
        <w:t xml:space="preserve"> Методических указаний №49</w:t>
      </w:r>
      <w:r>
        <w:rPr>
          <w:rFonts w:ascii="Times New Roman" w:hAnsi="Times New Roman" w:cs="Times New Roman"/>
          <w:sz w:val="24"/>
          <w:szCs w:val="24"/>
        </w:rPr>
        <w:t xml:space="preserve"> комиссия в присутствии заведующего складом (кладовой) и других материально ответственных лиц проверяет </w:t>
      </w:r>
      <w:r>
        <w:rPr>
          <w:rFonts w:ascii="Times New Roman" w:hAnsi="Times New Roman" w:cs="Times New Roman"/>
          <w:sz w:val="24"/>
          <w:szCs w:val="24"/>
          <w:u w:val="single"/>
        </w:rPr>
        <w:t xml:space="preserve">фактическое наличие товарно-материальных ценностей путём обязательного их пересчёта, перевешивания или </w:t>
      </w:r>
      <w:proofErr w:type="spellStart"/>
      <w:r>
        <w:rPr>
          <w:rFonts w:ascii="Times New Roman" w:hAnsi="Times New Roman" w:cs="Times New Roman"/>
          <w:sz w:val="24"/>
          <w:szCs w:val="24"/>
          <w:u w:val="single"/>
        </w:rPr>
        <w:t>перемеривания</w:t>
      </w:r>
      <w:proofErr w:type="spellEnd"/>
      <w:r>
        <w:rPr>
          <w:rFonts w:ascii="Times New Roman" w:hAnsi="Times New Roman" w:cs="Times New Roman"/>
          <w:sz w:val="24"/>
          <w:szCs w:val="24"/>
        </w:rPr>
        <w:t>. Не допускается вносить в описи данные об остатках ценностей со слов материально ответственных лиц или по данным учёта без проверки их фактического наличия.</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п.3.2, п.3.3, п.3.5 Приложения 9 «</w:t>
      </w:r>
      <w:r>
        <w:rPr>
          <w:rFonts w:ascii="Times New Roman" w:hAnsi="Times New Roman" w:cs="Times New Roman"/>
          <w:bCs/>
          <w:color w:val="000000"/>
          <w:sz w:val="24"/>
          <w:szCs w:val="24"/>
        </w:rPr>
        <w:t xml:space="preserve">Порядок проведения инвентаризации активов и обязательств» (далее – Приложение 9) к </w:t>
      </w:r>
      <w:r>
        <w:rPr>
          <w:rFonts w:ascii="Times New Roman" w:hAnsi="Times New Roman" w:cs="Times New Roman"/>
          <w:sz w:val="24"/>
          <w:szCs w:val="24"/>
        </w:rPr>
        <w:t>Учетной политике:</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000000"/>
          <w:sz w:val="24"/>
          <w:szCs w:val="24"/>
        </w:rPr>
        <w:t xml:space="preserve">Инвентаризации подлежат основные средства на балансовых счетах 101.00 «Основные средства», а также имущество на </w:t>
      </w:r>
      <w:proofErr w:type="spellStart"/>
      <w:r>
        <w:rPr>
          <w:rFonts w:ascii="Times New Roman" w:hAnsi="Times New Roman" w:cs="Times New Roman"/>
          <w:color w:val="000000"/>
          <w:sz w:val="24"/>
          <w:szCs w:val="24"/>
        </w:rPr>
        <w:t>забалансовых</w:t>
      </w:r>
      <w:proofErr w:type="spellEnd"/>
      <w:r>
        <w:rPr>
          <w:rFonts w:ascii="Times New Roman" w:hAnsi="Times New Roman" w:cs="Times New Roman"/>
          <w:color w:val="000000"/>
          <w:sz w:val="24"/>
          <w:szCs w:val="24"/>
        </w:rPr>
        <w:t xml:space="preserve"> счетах 01 «Имущество, полученное в пользование», 02 «Материальные ценности на хранении» (п.3.2.).</w:t>
      </w:r>
    </w:p>
    <w:p w:rsidR="009D0317" w:rsidRDefault="00B61A70">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color w:val="000000"/>
          <w:sz w:val="24"/>
          <w:szCs w:val="24"/>
        </w:rPr>
        <w:t>2. В ходе инвентаризации комиссия проверяет:</w:t>
      </w:r>
    </w:p>
    <w:p w:rsidR="009D0317" w:rsidRDefault="00B61A70">
      <w:pPr>
        <w:autoSpaceDE w:val="0"/>
        <w:autoSpaceDN w:val="0"/>
        <w:adjustRightInd w:val="0"/>
        <w:spacing w:after="0"/>
        <w:ind w:firstLine="284"/>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000000"/>
          <w:sz w:val="24"/>
          <w:szCs w:val="24"/>
        </w:rPr>
        <w:t>фактическое наличие объектов основных средств, эксплуатируются ли они по назначению;</w:t>
      </w:r>
    </w:p>
    <w:p w:rsidR="009D0317" w:rsidRDefault="00B61A70">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color w:val="000000"/>
          <w:sz w:val="24"/>
          <w:szCs w:val="24"/>
        </w:rPr>
        <w:t>физическое состояние объектов основных средств: рабочее, поломка, износ, порча и т. д.</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color w:val="000000"/>
          <w:sz w:val="24"/>
          <w:szCs w:val="24"/>
        </w:rPr>
        <w:t>Данные об эксплуатации и физическом состоянии комиссия указывает в инвентаризационной описи (ф.0504087).</w:t>
      </w:r>
    </w:p>
    <w:p w:rsidR="009D0317" w:rsidRDefault="00B61A70">
      <w:pPr>
        <w:pStyle w:val="af3"/>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инвентаризации заносятся в инвентаризационную опись (ф.0504087) (п.3.3.)</w:t>
      </w:r>
    </w:p>
    <w:p w:rsidR="009D0317" w:rsidRDefault="009D0317">
      <w:pPr>
        <w:pStyle w:val="af3"/>
        <w:spacing w:after="0"/>
        <w:ind w:left="0" w:firstLine="567"/>
        <w:jc w:val="both"/>
        <w:rPr>
          <w:rFonts w:ascii="Times New Roman" w:hAnsi="Times New Roman" w:cs="Times New Roman"/>
          <w:color w:val="000000"/>
          <w:sz w:val="12"/>
          <w:szCs w:val="12"/>
        </w:rPr>
      </w:pPr>
    </w:p>
    <w:p w:rsidR="009D0317" w:rsidRDefault="00B61A70">
      <w:pPr>
        <w:pStyle w:val="af3"/>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п.4.1 </w:t>
      </w:r>
      <w:r>
        <w:rPr>
          <w:rFonts w:ascii="Times New Roman" w:hAnsi="Times New Roman" w:cs="Times New Roman"/>
          <w:sz w:val="24"/>
          <w:szCs w:val="24"/>
        </w:rPr>
        <w:t>Приложения 9 к</w:t>
      </w:r>
      <w:r>
        <w:rPr>
          <w:rFonts w:ascii="Times New Roman" w:hAnsi="Times New Roman" w:cs="Times New Roman"/>
          <w:b/>
          <w:bCs/>
          <w:color w:val="000000"/>
          <w:sz w:val="24"/>
          <w:szCs w:val="24"/>
        </w:rPr>
        <w:t xml:space="preserve"> </w:t>
      </w:r>
      <w:r>
        <w:rPr>
          <w:rFonts w:ascii="Times New Roman" w:hAnsi="Times New Roman" w:cs="Times New Roman"/>
          <w:sz w:val="24"/>
          <w:szCs w:val="24"/>
        </w:rPr>
        <w:t>Учетной политике</w:t>
      </w:r>
      <w:r>
        <w:rPr>
          <w:rFonts w:ascii="Times New Roman" w:hAnsi="Times New Roman" w:cs="Times New Roman"/>
          <w:color w:val="000000"/>
          <w:sz w:val="24"/>
          <w:szCs w:val="24"/>
        </w:rPr>
        <w:t xml:space="preserve">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w:t>
      </w:r>
      <w:proofErr w:type="spellStart"/>
      <w:r>
        <w:rPr>
          <w:rFonts w:ascii="Times New Roman" w:hAnsi="Times New Roman" w:cs="Times New Roman"/>
          <w:color w:val="000000"/>
          <w:sz w:val="24"/>
          <w:szCs w:val="24"/>
        </w:rPr>
        <w:t>имущественно</w:t>
      </w:r>
      <w:proofErr w:type="spellEnd"/>
      <w:r>
        <w:rPr>
          <w:rFonts w:ascii="Times New Roman" w:hAnsi="Times New Roman" w:cs="Times New Roman"/>
          <w:color w:val="000000"/>
          <w:sz w:val="24"/>
          <w:szCs w:val="24"/>
        </w:rPr>
        <w:t>-материальных и других ценностей, финансовых активов и обязательств с данными бухгалтерского учета.</w:t>
      </w:r>
    </w:p>
    <w:p w:rsidR="009D0317" w:rsidRDefault="00B61A70">
      <w:pPr>
        <w:pStyle w:val="af3"/>
        <w:spacing w:after="0"/>
        <w:ind w:left="0" w:firstLine="567"/>
        <w:jc w:val="both"/>
        <w:rPr>
          <w:rFonts w:ascii="Times New Roman" w:hAnsi="Times New Roman" w:cs="Times New Roman"/>
          <w:i/>
          <w:sz w:val="24"/>
          <w:szCs w:val="24"/>
        </w:rPr>
      </w:pPr>
      <w:r>
        <w:rPr>
          <w:rFonts w:ascii="Times New Roman" w:hAnsi="Times New Roman" w:cs="Times New Roman"/>
          <w:i/>
          <w:sz w:val="24"/>
          <w:szCs w:val="24"/>
        </w:rPr>
        <w:t>В нарушение пунктов 4.1. Приложения 9 к Учетной политике в инвентаризационных описях (сличительных ведомостях) по объектам нефинансовых активов (ф. 0504087) по состоянию 01.12.2022 года не заполнены данные о фактическом наличии (состоянии) по объектам нефинансовых активов, что указывает на формальный подход Учреждения к проведению инвентаризации в 2022 году (</w:t>
      </w:r>
      <w:r>
        <w:rPr>
          <w:rFonts w:ascii="Times New Roman" w:hAnsi="Times New Roman" w:cs="Times New Roman"/>
          <w:b/>
          <w:i/>
          <w:sz w:val="24"/>
          <w:szCs w:val="24"/>
        </w:rPr>
        <w:t>28 фактов</w:t>
      </w:r>
      <w:r>
        <w:rPr>
          <w:rFonts w:ascii="Times New Roman" w:hAnsi="Times New Roman" w:cs="Times New Roman"/>
          <w:i/>
          <w:sz w:val="24"/>
          <w:szCs w:val="24"/>
        </w:rPr>
        <w:t>).</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письмом Министерства финансов РФ от 24.12.2020 №02-07-07/113668 при проведении инвентаризации необходимо обеспечить независимость суждений и мнений членов комиссии. Действующее законодательство не содержит прямого запрета на участие материально ответственных лиц организации непосредственно в составе инвентаризационной комиссии. Однако включение в состав инвентаризационной комиссии материально ответственного лица, снижает эффективность инвентаризации.</w:t>
      </w:r>
    </w:p>
    <w:p w:rsidR="009D0317" w:rsidRDefault="005B6DE2">
      <w:pPr>
        <w:autoSpaceDE w:val="0"/>
        <w:autoSpaceDN w:val="0"/>
        <w:adjustRightInd w:val="0"/>
        <w:spacing w:after="0"/>
        <w:ind w:firstLine="567"/>
        <w:jc w:val="both"/>
        <w:rPr>
          <w:rFonts w:ascii="Times New Roman" w:hAnsi="Times New Roman" w:cs="Times New Roman"/>
          <w:i/>
          <w:sz w:val="24"/>
          <w:szCs w:val="24"/>
        </w:rPr>
      </w:pPr>
      <w:r>
        <w:rPr>
          <w:rFonts w:ascii="Times New Roman" w:hAnsi="Times New Roman" w:cs="Times New Roman"/>
          <w:i/>
          <w:sz w:val="24"/>
          <w:szCs w:val="24"/>
        </w:rPr>
        <w:t>КСП МО «</w:t>
      </w:r>
      <w:proofErr w:type="spellStart"/>
      <w:r>
        <w:rPr>
          <w:rFonts w:ascii="Times New Roman" w:hAnsi="Times New Roman" w:cs="Times New Roman"/>
          <w:i/>
          <w:sz w:val="24"/>
          <w:szCs w:val="24"/>
        </w:rPr>
        <w:t>Ахтубинский</w:t>
      </w:r>
      <w:proofErr w:type="spellEnd"/>
      <w:r>
        <w:rPr>
          <w:rFonts w:ascii="Times New Roman" w:hAnsi="Times New Roman" w:cs="Times New Roman"/>
          <w:i/>
          <w:sz w:val="24"/>
          <w:szCs w:val="24"/>
        </w:rPr>
        <w:t xml:space="preserve"> район»</w:t>
      </w:r>
      <w:r w:rsidR="00B61A70">
        <w:rPr>
          <w:rFonts w:ascii="Times New Roman" w:hAnsi="Times New Roman" w:cs="Times New Roman"/>
          <w:i/>
          <w:sz w:val="24"/>
          <w:szCs w:val="24"/>
        </w:rPr>
        <w:t xml:space="preserve"> рекомендует не включать в состав инвентаризационной комиссии материально ответственных лиц. </w:t>
      </w:r>
    </w:p>
    <w:p w:rsidR="009D0317" w:rsidRDefault="009D0317">
      <w:pPr>
        <w:autoSpaceDE w:val="0"/>
        <w:autoSpaceDN w:val="0"/>
        <w:adjustRightInd w:val="0"/>
        <w:spacing w:after="0"/>
        <w:ind w:firstLine="567"/>
        <w:jc w:val="both"/>
        <w:rPr>
          <w:rFonts w:ascii="Times New Roman" w:hAnsi="Times New Roman" w:cs="Times New Roman"/>
          <w:sz w:val="12"/>
          <w:szCs w:val="12"/>
          <w:highlight w:val="yellow"/>
        </w:rPr>
      </w:pP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целях контроля обеспечения сохранности муниципального имущества КСП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проведена инвентаризация основных средств, находящихся на ответственном хранении у материально ответственного лица - директора Савельевой Н.В. (инвентаризационные описи (сличительные ведомости) по объектам нефинансовых активов от 22.06.2023 №0000-000001, от 22.06.2023 №0000-000004).</w:t>
      </w:r>
    </w:p>
    <w:p w:rsidR="009D0317" w:rsidRDefault="009D0317">
      <w:pPr>
        <w:autoSpaceDE w:val="0"/>
        <w:autoSpaceDN w:val="0"/>
        <w:adjustRightInd w:val="0"/>
        <w:spacing w:after="0"/>
        <w:ind w:firstLine="567"/>
        <w:jc w:val="both"/>
        <w:rPr>
          <w:rFonts w:ascii="Times New Roman" w:hAnsi="Times New Roman" w:cs="Times New Roman"/>
          <w:sz w:val="12"/>
          <w:szCs w:val="12"/>
        </w:rPr>
      </w:pPr>
    </w:p>
    <w:p w:rsidR="009D0317" w:rsidRDefault="00B61A70">
      <w:pPr>
        <w:pStyle w:val="Default"/>
        <w:ind w:firstLine="567"/>
        <w:jc w:val="both"/>
        <w:rPr>
          <w:color w:val="auto"/>
        </w:rPr>
      </w:pPr>
      <w:r>
        <w:rPr>
          <w:color w:val="auto"/>
        </w:rPr>
        <w:t xml:space="preserve">По результатам проведённой инвентаризации излишков и недостач основных средств, числящихся на балансе Учреждения, не выявлено. </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Инвентаризационные описи (сличительные ведомости) №0000-000001, №0000-000004 по объектам нефинансовых активов на 22.06.2023г. прилагаются.</w:t>
      </w:r>
    </w:p>
    <w:p w:rsidR="009D0317" w:rsidRDefault="009D0317">
      <w:pPr>
        <w:autoSpaceDE w:val="0"/>
        <w:autoSpaceDN w:val="0"/>
        <w:adjustRightInd w:val="0"/>
        <w:spacing w:after="0"/>
        <w:ind w:firstLine="567"/>
        <w:jc w:val="both"/>
        <w:rPr>
          <w:rFonts w:ascii="Times New Roman" w:hAnsi="Times New Roman" w:cs="Times New Roman"/>
          <w:sz w:val="12"/>
          <w:szCs w:val="12"/>
        </w:rPr>
      </w:pPr>
    </w:p>
    <w:p w:rsidR="009D0317" w:rsidRDefault="00B61A70">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6.2.2.</w:t>
      </w:r>
      <w:r>
        <w:rPr>
          <w:rFonts w:ascii="Times New Roman" w:hAnsi="Times New Roman"/>
          <w:sz w:val="24"/>
          <w:szCs w:val="24"/>
        </w:rPr>
        <w:t xml:space="preserve"> За проверяемый период на нужды Учреждения приобретались моющие средства, канцелярские товары, хозяйственные товары и горюче-смазочные материалы.</w:t>
      </w:r>
    </w:p>
    <w:p w:rsidR="009D0317" w:rsidRDefault="00B61A70">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При проверке первичных учетных документов по движению материальных запасов установлено следующее:</w:t>
      </w:r>
    </w:p>
    <w:p w:rsidR="009D0317" w:rsidRDefault="00B61A70">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sz w:val="24"/>
          <w:szCs w:val="24"/>
        </w:rPr>
        <w:t>Приобретенные в 2022 году и январе-мае 2023 года горюче-смазочные материалы (печное топливо и бензин) оприходованы на соответствующий счет бухгалтерского учета по фактической стоимости (счет 105.33 «</w:t>
      </w:r>
      <w:r>
        <w:rPr>
          <w:rFonts w:ascii="Times New Roman" w:hAnsi="Times New Roman" w:cs="Times New Roman"/>
          <w:sz w:val="24"/>
          <w:szCs w:val="24"/>
          <w:lang w:eastAsia="ru-RU"/>
        </w:rPr>
        <w:t>Горюче-смазочные материалы»)</w:t>
      </w:r>
      <w:r>
        <w:rPr>
          <w:rFonts w:ascii="Times New Roman" w:hAnsi="Times New Roman"/>
          <w:sz w:val="24"/>
          <w:szCs w:val="24"/>
        </w:rPr>
        <w:t>.</w:t>
      </w:r>
    </w:p>
    <w:p w:rsidR="009D0317" w:rsidRDefault="00B61A7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Бензин в проверяемом периоде списывался на основании однодневных путевых листов автобуса необщего пользования (ф.3455007) по норме 16,85л. топлива на 100 км. пробега автомобиля (Приказ директора от 07.04.2023 №19 «О проведении контрольного замера нормы расхода топлива для ГАЗ </w:t>
      </w:r>
      <w:r>
        <w:rPr>
          <w:rFonts w:ascii="Times New Roman" w:hAnsi="Times New Roman"/>
          <w:sz w:val="24"/>
          <w:szCs w:val="24"/>
          <w:lang w:val="en-US"/>
        </w:rPr>
        <w:t>Gazelle</w:t>
      </w:r>
      <w:r>
        <w:rPr>
          <w:rFonts w:ascii="Times New Roman" w:hAnsi="Times New Roman"/>
          <w:sz w:val="24"/>
          <w:szCs w:val="24"/>
        </w:rPr>
        <w:t xml:space="preserve"> </w:t>
      </w:r>
      <w:r>
        <w:rPr>
          <w:rFonts w:ascii="Times New Roman" w:hAnsi="Times New Roman"/>
          <w:sz w:val="24"/>
          <w:szCs w:val="24"/>
          <w:lang w:val="en-US"/>
        </w:rPr>
        <w:t>next</w:t>
      </w:r>
      <w:r>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67</w:t>
      </w:r>
      <w:r>
        <w:rPr>
          <w:rFonts w:ascii="Times New Roman" w:hAnsi="Times New Roman"/>
          <w:sz w:val="24"/>
          <w:szCs w:val="24"/>
          <w:lang w:val="en-US"/>
        </w:rPr>
        <w:t>R</w:t>
      </w:r>
      <w:r>
        <w:rPr>
          <w:rFonts w:ascii="Times New Roman" w:hAnsi="Times New Roman"/>
          <w:sz w:val="24"/>
          <w:szCs w:val="24"/>
        </w:rPr>
        <w:t>43, номер О272НО 30», Акт контрольного замера нормы расхода топлива от 07.04.2023г.).</w:t>
      </w:r>
    </w:p>
    <w:p w:rsidR="009D0317" w:rsidRDefault="00B61A7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Между Учреждением и Государственным бюджетным учреждением здравоохранения Астраханской области «</w:t>
      </w:r>
      <w:proofErr w:type="spellStart"/>
      <w:r>
        <w:rPr>
          <w:rFonts w:ascii="Times New Roman" w:hAnsi="Times New Roman"/>
          <w:sz w:val="24"/>
          <w:szCs w:val="24"/>
        </w:rPr>
        <w:t>Ахтубинская</w:t>
      </w:r>
      <w:proofErr w:type="spellEnd"/>
      <w:r>
        <w:rPr>
          <w:rFonts w:ascii="Times New Roman" w:hAnsi="Times New Roman"/>
          <w:sz w:val="24"/>
          <w:szCs w:val="24"/>
        </w:rPr>
        <w:t xml:space="preserve"> районная больница» заключён договор от 04.05.2023г. №21/23 на оказание платных медицинских услуг, предметом которого является проведение экспертизы (исследования) состояния здоровья в отношении живых лиц (</w:t>
      </w:r>
      <w:proofErr w:type="spellStart"/>
      <w:r>
        <w:rPr>
          <w:rFonts w:ascii="Times New Roman" w:hAnsi="Times New Roman"/>
          <w:sz w:val="24"/>
          <w:szCs w:val="24"/>
        </w:rPr>
        <w:t>предрейсовый</w:t>
      </w:r>
      <w:proofErr w:type="spellEnd"/>
      <w:r>
        <w:rPr>
          <w:rFonts w:ascii="Times New Roman" w:hAnsi="Times New Roman"/>
          <w:sz w:val="24"/>
          <w:szCs w:val="24"/>
        </w:rPr>
        <w:t xml:space="preserve"> (или </w:t>
      </w:r>
      <w:proofErr w:type="spellStart"/>
      <w:r>
        <w:rPr>
          <w:rFonts w:ascii="Times New Roman" w:hAnsi="Times New Roman"/>
          <w:sz w:val="24"/>
          <w:szCs w:val="24"/>
        </w:rPr>
        <w:t>послерейсовый</w:t>
      </w:r>
      <w:proofErr w:type="spellEnd"/>
      <w:r>
        <w:rPr>
          <w:rFonts w:ascii="Times New Roman" w:hAnsi="Times New Roman"/>
          <w:sz w:val="24"/>
          <w:szCs w:val="24"/>
        </w:rPr>
        <w:t xml:space="preserve">) медицинский осмотр водителей транспортных средств». </w:t>
      </w:r>
    </w:p>
    <w:p w:rsidR="009D0317" w:rsidRDefault="00B61A70">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sz w:val="24"/>
          <w:szCs w:val="24"/>
        </w:rPr>
        <w:t xml:space="preserve">В соответствии с Приказом Минтранса России от 28.09.2022г. №390 «Об утверждении состава сведений, указанных в части 3 статьи 6 Федерального закона от 8 ноября 2007г. №259-ФЗ «Устав автомобильного транспорта и городского наземного электрического транспорта», и порядка оформления или формирования путевого листа» (далее - Приказ Минтранса №390) в путевых листах: от 07.04.2023 №1, от 12.05.2023 №2, от 19.05.2023 №3, от 25.05.2023 №4, от 30.05.2023 №5 имеются </w:t>
      </w:r>
      <w:r>
        <w:rPr>
          <w:rFonts w:ascii="Times New Roman" w:hAnsi="Times New Roman" w:cs="Times New Roman"/>
          <w:sz w:val="24"/>
          <w:szCs w:val="24"/>
          <w:lang w:eastAsia="ru-RU"/>
        </w:rPr>
        <w:t xml:space="preserve">отметки медработника о дате, времени </w:t>
      </w:r>
      <w:proofErr w:type="spellStart"/>
      <w:r>
        <w:rPr>
          <w:rFonts w:ascii="Times New Roman" w:hAnsi="Times New Roman" w:cs="Times New Roman"/>
          <w:sz w:val="24"/>
          <w:szCs w:val="24"/>
          <w:lang w:eastAsia="ru-RU"/>
        </w:rPr>
        <w:t>предрейсового</w:t>
      </w:r>
      <w:proofErr w:type="spellEnd"/>
      <w:r>
        <w:rPr>
          <w:rFonts w:ascii="Times New Roman" w:hAnsi="Times New Roman" w:cs="Times New Roman"/>
          <w:sz w:val="24"/>
          <w:szCs w:val="24"/>
          <w:lang w:eastAsia="ru-RU"/>
        </w:rPr>
        <w:t xml:space="preserve"> и </w:t>
      </w:r>
      <w:proofErr w:type="spellStart"/>
      <w:r>
        <w:rPr>
          <w:rFonts w:ascii="Times New Roman" w:hAnsi="Times New Roman" w:cs="Times New Roman"/>
          <w:sz w:val="24"/>
          <w:szCs w:val="24"/>
          <w:lang w:eastAsia="ru-RU"/>
        </w:rPr>
        <w:t>послерейсового</w:t>
      </w:r>
      <w:proofErr w:type="spellEnd"/>
      <w:r>
        <w:rPr>
          <w:rFonts w:ascii="Times New Roman" w:hAnsi="Times New Roman" w:cs="Times New Roman"/>
          <w:sz w:val="24"/>
          <w:szCs w:val="24"/>
          <w:lang w:eastAsia="ru-RU"/>
        </w:rPr>
        <w:t xml:space="preserve"> медосмотров водителя.</w:t>
      </w:r>
    </w:p>
    <w:p w:rsidR="009D0317" w:rsidRDefault="009D0317">
      <w:pPr>
        <w:autoSpaceDE w:val="0"/>
        <w:autoSpaceDN w:val="0"/>
        <w:adjustRightInd w:val="0"/>
        <w:spacing w:after="0"/>
        <w:ind w:firstLine="567"/>
        <w:jc w:val="both"/>
        <w:rPr>
          <w:rFonts w:ascii="Times New Roman" w:hAnsi="Times New Roman"/>
          <w:sz w:val="12"/>
          <w:szCs w:val="12"/>
        </w:rPr>
      </w:pPr>
    </w:p>
    <w:p w:rsidR="009D0317" w:rsidRDefault="00B61A70">
      <w:pPr>
        <w:spacing w:after="0"/>
        <w:ind w:firstLine="567"/>
        <w:jc w:val="both"/>
        <w:rPr>
          <w:rFonts w:ascii="Times New Roman" w:hAnsi="Times New Roman"/>
          <w:i/>
          <w:sz w:val="24"/>
          <w:szCs w:val="24"/>
        </w:rPr>
      </w:pPr>
      <w:r>
        <w:rPr>
          <w:rFonts w:ascii="Times New Roman" w:hAnsi="Times New Roman"/>
          <w:i/>
          <w:sz w:val="24"/>
          <w:szCs w:val="24"/>
        </w:rPr>
        <w:t xml:space="preserve">В нарушение требований Приказа Минтранса №390 отсутствует информация о показаниях спидометра: путевой лист от 07.04.2023 №1, путевой лист от 12.05.2023 №2 </w:t>
      </w:r>
      <w:r w:rsidRPr="00B61A70">
        <w:rPr>
          <w:rFonts w:ascii="Times New Roman" w:hAnsi="Times New Roman"/>
          <w:b/>
          <w:i/>
          <w:sz w:val="24"/>
          <w:szCs w:val="24"/>
        </w:rPr>
        <w:t>(2 факта).</w:t>
      </w:r>
    </w:p>
    <w:p w:rsidR="009D0317" w:rsidRDefault="00B61A70" w:rsidP="00B61A70">
      <w:pPr>
        <w:spacing w:after="0"/>
        <w:ind w:firstLine="567"/>
        <w:jc w:val="both"/>
        <w:rPr>
          <w:rFonts w:ascii="Times New Roman" w:hAnsi="Times New Roman"/>
          <w:sz w:val="24"/>
          <w:szCs w:val="24"/>
        </w:rPr>
      </w:pPr>
      <w:r>
        <w:rPr>
          <w:rFonts w:ascii="Times New Roman" w:hAnsi="Times New Roman"/>
          <w:sz w:val="24"/>
          <w:szCs w:val="24"/>
        </w:rPr>
        <w:t xml:space="preserve">В ходе проверки проведена сверка расхода топлива в путевых листах с данными бухгалтерского учета. По данным бухгалтерского учета по состоянию на 01.06.2023г. остаток топлива в подотчете у водителя составляет 40,090л. на сумму 2015,45 рублей, что соответствует количеству бензина по путевому листу от 30.05.20223 №5. Расхождений не выявлено. </w:t>
      </w:r>
    </w:p>
    <w:p w:rsidR="009D0317" w:rsidRDefault="009D0317">
      <w:pPr>
        <w:spacing w:after="0"/>
        <w:ind w:firstLine="567"/>
        <w:jc w:val="both"/>
        <w:rPr>
          <w:rFonts w:ascii="Times New Roman" w:hAnsi="Times New Roman"/>
          <w:sz w:val="12"/>
          <w:szCs w:val="12"/>
        </w:rPr>
      </w:pPr>
    </w:p>
    <w:p w:rsidR="009D0317" w:rsidRDefault="00B61A70">
      <w:pPr>
        <w:spacing w:after="0"/>
        <w:ind w:firstLine="567"/>
        <w:jc w:val="both"/>
        <w:rPr>
          <w:rFonts w:ascii="Times New Roman" w:hAnsi="Times New Roman"/>
          <w:i/>
          <w:sz w:val="24"/>
          <w:szCs w:val="24"/>
        </w:rPr>
      </w:pPr>
      <w:r>
        <w:rPr>
          <w:rFonts w:ascii="Times New Roman" w:eastAsia="Times New Roman" w:hAnsi="Times New Roman" w:cs="Times New Roman"/>
          <w:i/>
          <w:iCs/>
          <w:sz w:val="24"/>
          <w:szCs w:val="24"/>
          <w:lang w:eastAsia="ru-RU"/>
        </w:rPr>
        <w:t>КСП МО «</w:t>
      </w:r>
      <w:proofErr w:type="spellStart"/>
      <w:r>
        <w:rPr>
          <w:rFonts w:ascii="Times New Roman" w:eastAsia="Times New Roman" w:hAnsi="Times New Roman" w:cs="Times New Roman"/>
          <w:i/>
          <w:iCs/>
          <w:sz w:val="24"/>
          <w:szCs w:val="24"/>
          <w:lang w:eastAsia="ru-RU"/>
        </w:rPr>
        <w:t>Ахтубинский</w:t>
      </w:r>
      <w:proofErr w:type="spellEnd"/>
      <w:r>
        <w:rPr>
          <w:rFonts w:ascii="Times New Roman" w:eastAsia="Times New Roman" w:hAnsi="Times New Roman" w:cs="Times New Roman"/>
          <w:i/>
          <w:iCs/>
          <w:sz w:val="24"/>
          <w:szCs w:val="24"/>
          <w:lang w:eastAsia="ru-RU"/>
        </w:rPr>
        <w:t xml:space="preserve"> район»</w:t>
      </w:r>
      <w:r>
        <w:rPr>
          <w:rFonts w:ascii="Times New Roman" w:hAnsi="Times New Roman"/>
          <w:i/>
          <w:sz w:val="24"/>
          <w:szCs w:val="24"/>
        </w:rPr>
        <w:t xml:space="preserve"> рекомендует при оформлении путевых листов руководствоваться требованиями Приказа Минтранса №390.</w:t>
      </w:r>
    </w:p>
    <w:p w:rsidR="009D0317" w:rsidRDefault="009D0317">
      <w:pPr>
        <w:spacing w:after="0"/>
        <w:ind w:firstLine="567"/>
        <w:jc w:val="both"/>
        <w:rPr>
          <w:rFonts w:ascii="Times New Roman" w:hAnsi="Times New Roman" w:cs="Times New Roman"/>
          <w:sz w:val="12"/>
          <w:szCs w:val="12"/>
        </w:rPr>
      </w:pPr>
    </w:p>
    <w:p w:rsidR="009D0317" w:rsidRDefault="00B61A70">
      <w:pPr>
        <w:tabs>
          <w:tab w:val="left" w:pos="709"/>
        </w:tabs>
        <w:autoSpaceDE w:val="0"/>
        <w:autoSpaceDN w:val="0"/>
        <w:adjustRightInd w:val="0"/>
        <w:spacing w:before="120" w:after="120"/>
        <w:jc w:val="center"/>
        <w:rPr>
          <w:rFonts w:ascii="Times New Roman" w:hAnsi="Times New Roman" w:cs="Times New Roman"/>
          <w:b/>
          <w:sz w:val="24"/>
          <w:szCs w:val="24"/>
        </w:rPr>
      </w:pPr>
      <w:r>
        <w:rPr>
          <w:rFonts w:ascii="Times New Roman" w:hAnsi="Times New Roman" w:cs="Times New Roman"/>
          <w:b/>
          <w:sz w:val="24"/>
          <w:szCs w:val="24"/>
        </w:rPr>
        <w:t>6.3. Проверка расчётов с поставщиками и подрядчиками</w:t>
      </w:r>
    </w:p>
    <w:p w:rsidR="009D0317" w:rsidRDefault="00B61A70">
      <w:pPr>
        <w:tabs>
          <w:tab w:val="left" w:pos="709"/>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Проверка состояния расчётов с организациями за проверяемый период проведена выборочно. При проверке использовались журнал операций №4 расчетов с поставщиками и подрядчиками,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-сальдовые ведомости по счету 302.00 за 2022 год и за январь-май 2023 года, счета-фактуры, накладные, товарно-транспортные накладные, товарные накладные, акты выполненных работ (оказанных услуг), договоры.</w:t>
      </w:r>
    </w:p>
    <w:p w:rsidR="009D0317" w:rsidRDefault="00B61A70">
      <w:pPr>
        <w:tabs>
          <w:tab w:val="left" w:pos="709"/>
        </w:tabs>
        <w:spacing w:after="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Согласно данным Баланса государственного (муниципального) учреждения (ф.0503730) по </w:t>
      </w:r>
      <w:r>
        <w:rPr>
          <w:rFonts w:ascii="Times New Roman" w:hAnsi="Times New Roman" w:cs="Times New Roman"/>
          <w:sz w:val="24"/>
          <w:szCs w:val="24"/>
          <w:u w:val="single"/>
        </w:rPr>
        <w:t>состоянию на 01.01.2023г.:</w:t>
      </w:r>
    </w:p>
    <w:p w:rsidR="009D0317" w:rsidRDefault="00B61A70">
      <w:pPr>
        <w:pStyle w:val="af3"/>
        <w:widowControl w:val="0"/>
        <w:numPr>
          <w:ilvl w:val="0"/>
          <w:numId w:val="4"/>
        </w:numPr>
        <w:tabs>
          <w:tab w:val="left" w:pos="993"/>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u w:val="single"/>
        </w:rPr>
        <w:t xml:space="preserve">дебиторская задолженность </w:t>
      </w:r>
      <w:r>
        <w:rPr>
          <w:rFonts w:ascii="Times New Roman" w:hAnsi="Times New Roman" w:cs="Times New Roman"/>
          <w:sz w:val="24"/>
          <w:szCs w:val="24"/>
        </w:rPr>
        <w:t>образовалась в сумме 42771,74 руб., в том числе:</w:t>
      </w:r>
    </w:p>
    <w:p w:rsidR="009D0317" w:rsidRDefault="00B61A70">
      <w:pPr>
        <w:widowControl w:val="0"/>
        <w:tabs>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доходам - 26708,39 руб. по счету 1.205.31 «Расчеты по доходам от оказания платных услуг (работ)» - недоплата по родительской плате;</w:t>
      </w:r>
    </w:p>
    <w:p w:rsidR="009D0317" w:rsidRDefault="00B61A70">
      <w:pPr>
        <w:autoSpaceDE w:val="0"/>
        <w:autoSpaceDN w:val="0"/>
        <w:adjustRightInd w:val="0"/>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rPr>
        <w:t>- по выплатам – 16063,35 руб. по счету 1.206.23 «</w:t>
      </w:r>
      <w:r>
        <w:rPr>
          <w:rFonts w:ascii="Times New Roman" w:hAnsi="Times New Roman" w:cs="Times New Roman"/>
          <w:sz w:val="24"/>
          <w:szCs w:val="24"/>
          <w:lang w:eastAsia="ru-RU"/>
        </w:rPr>
        <w:t xml:space="preserve">Расчеты по авансам по коммунальным услугам» </w:t>
      </w:r>
      <w:r>
        <w:rPr>
          <w:rFonts w:ascii="Times New Roman" w:hAnsi="Times New Roman" w:cs="Times New Roman"/>
          <w:sz w:val="24"/>
          <w:szCs w:val="24"/>
        </w:rPr>
        <w:t xml:space="preserve">(авансовые платежи за электроэнергию ПАО «Астраханская </w:t>
      </w:r>
      <w:proofErr w:type="spellStart"/>
      <w:r>
        <w:rPr>
          <w:rFonts w:ascii="Times New Roman" w:hAnsi="Times New Roman" w:cs="Times New Roman"/>
          <w:sz w:val="24"/>
          <w:szCs w:val="24"/>
        </w:rPr>
        <w:t>энергосбытовая</w:t>
      </w:r>
      <w:proofErr w:type="spellEnd"/>
      <w:r>
        <w:rPr>
          <w:rFonts w:ascii="Times New Roman" w:hAnsi="Times New Roman" w:cs="Times New Roman"/>
          <w:sz w:val="24"/>
          <w:szCs w:val="24"/>
        </w:rPr>
        <w:t xml:space="preserve"> компания»);</w:t>
      </w:r>
    </w:p>
    <w:p w:rsidR="009D0317" w:rsidRDefault="00B61A70">
      <w:pPr>
        <w:pStyle w:val="af3"/>
        <w:widowControl w:val="0"/>
        <w:numPr>
          <w:ilvl w:val="0"/>
          <w:numId w:val="4"/>
        </w:numPr>
        <w:tabs>
          <w:tab w:val="left" w:pos="851"/>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u w:val="single"/>
        </w:rPr>
        <w:t xml:space="preserve">кредиторская задолженность </w:t>
      </w:r>
      <w:r>
        <w:rPr>
          <w:rFonts w:ascii="Times New Roman" w:hAnsi="Times New Roman" w:cs="Times New Roman"/>
          <w:sz w:val="24"/>
          <w:szCs w:val="24"/>
        </w:rPr>
        <w:t>образовалась в сумме 247218,50 руб., в том числе:</w:t>
      </w:r>
    </w:p>
    <w:p w:rsidR="009D0317" w:rsidRDefault="00B61A70">
      <w:pPr>
        <w:widowControl w:val="0"/>
        <w:tabs>
          <w:tab w:val="left" w:pos="709"/>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 по доходам – 59471,38 руб. (по счету 1.205.31 «Расчеты по доходам от оказания платных услуг (работ)» - переплата по родительской плате);</w:t>
      </w:r>
    </w:p>
    <w:p w:rsidR="009D0317" w:rsidRDefault="00B61A70">
      <w:pPr>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2) по выплатам - 78829,70 руб., в том числе по счетам бухгалтерского учета:</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1.302 «</w:t>
      </w:r>
      <w:r>
        <w:rPr>
          <w:rFonts w:ascii="Times New Roman" w:hAnsi="Times New Roman" w:cs="Times New Roman"/>
          <w:sz w:val="24"/>
          <w:szCs w:val="24"/>
          <w:lang w:eastAsia="ru-RU"/>
        </w:rPr>
        <w:t>Расчеты по работам, услугам»</w:t>
      </w:r>
      <w:r>
        <w:rPr>
          <w:rFonts w:ascii="Times New Roman" w:hAnsi="Times New Roman" w:cs="Times New Roman"/>
          <w:sz w:val="24"/>
          <w:szCs w:val="24"/>
        </w:rPr>
        <w:t xml:space="preserve"> -70582,70 руб. (МУП ЖКХ «Универсал» - 9310,28 рублей за холодную (питьевую) воду, ПАО «Астраханская </w:t>
      </w:r>
      <w:proofErr w:type="spellStart"/>
      <w:r>
        <w:rPr>
          <w:rFonts w:ascii="Times New Roman" w:hAnsi="Times New Roman" w:cs="Times New Roman"/>
          <w:sz w:val="24"/>
          <w:szCs w:val="24"/>
        </w:rPr>
        <w:t>энергосбытовая</w:t>
      </w:r>
      <w:proofErr w:type="spellEnd"/>
      <w:r>
        <w:rPr>
          <w:rFonts w:ascii="Times New Roman" w:hAnsi="Times New Roman" w:cs="Times New Roman"/>
          <w:sz w:val="24"/>
          <w:szCs w:val="24"/>
        </w:rPr>
        <w:t xml:space="preserve"> компания» - 16063,35 руб. за электроэнергию, ООО «Компания АС» - 1482,00 за дератизацию, ОВО по </w:t>
      </w:r>
      <w:proofErr w:type="spellStart"/>
      <w:r>
        <w:rPr>
          <w:rFonts w:ascii="Times New Roman" w:hAnsi="Times New Roman" w:cs="Times New Roman"/>
          <w:sz w:val="24"/>
          <w:szCs w:val="24"/>
        </w:rPr>
        <w:t>Ахтубинскому</w:t>
      </w:r>
      <w:proofErr w:type="spellEnd"/>
      <w:r>
        <w:rPr>
          <w:rFonts w:ascii="Times New Roman" w:hAnsi="Times New Roman" w:cs="Times New Roman"/>
          <w:sz w:val="24"/>
          <w:szCs w:val="24"/>
        </w:rPr>
        <w:t xml:space="preserve"> району – филиал ФГКУ</w:t>
      </w:r>
      <w:r>
        <w:t xml:space="preserve"> «</w:t>
      </w:r>
      <w:r>
        <w:rPr>
          <w:rFonts w:ascii="Times New Roman" w:hAnsi="Times New Roman" w:cs="Times New Roman"/>
          <w:sz w:val="24"/>
          <w:szCs w:val="24"/>
        </w:rPr>
        <w:t>ОВО ВНГ России по АО» - 4051,50 за охрану объекта, ООО «</w:t>
      </w:r>
      <w:proofErr w:type="spellStart"/>
      <w:r>
        <w:rPr>
          <w:rFonts w:ascii="Times New Roman" w:hAnsi="Times New Roman" w:cs="Times New Roman"/>
          <w:sz w:val="24"/>
          <w:szCs w:val="24"/>
        </w:rPr>
        <w:t>Солид</w:t>
      </w:r>
      <w:proofErr w:type="spellEnd"/>
      <w:r>
        <w:rPr>
          <w:rFonts w:ascii="Times New Roman" w:hAnsi="Times New Roman" w:cs="Times New Roman"/>
          <w:sz w:val="24"/>
          <w:szCs w:val="24"/>
        </w:rPr>
        <w:t xml:space="preserve">» - 14950,00 руб. – за поставку электродвигателя, </w:t>
      </w:r>
      <w:proofErr w:type="spellStart"/>
      <w:r>
        <w:rPr>
          <w:rFonts w:ascii="Times New Roman" w:hAnsi="Times New Roman" w:cs="Times New Roman"/>
          <w:sz w:val="24"/>
          <w:szCs w:val="24"/>
        </w:rPr>
        <w:t>Ахтубинское</w:t>
      </w:r>
      <w:proofErr w:type="spellEnd"/>
      <w:r>
        <w:rPr>
          <w:rFonts w:ascii="Times New Roman" w:hAnsi="Times New Roman" w:cs="Times New Roman"/>
          <w:sz w:val="24"/>
          <w:szCs w:val="24"/>
        </w:rPr>
        <w:t xml:space="preserve"> районное потребительское общество – 24725,57 руб. за поставку продуктов питания для детского сада);</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1.304.03 «</w:t>
      </w:r>
      <w:r>
        <w:rPr>
          <w:rFonts w:ascii="Times New Roman" w:hAnsi="Times New Roman" w:cs="Times New Roman"/>
          <w:sz w:val="24"/>
          <w:szCs w:val="24"/>
          <w:lang w:eastAsia="ru-RU"/>
        </w:rPr>
        <w:t xml:space="preserve">Расчеты по удержаниям из выплат по оплате труда» </w:t>
      </w:r>
      <w:r>
        <w:rPr>
          <w:rFonts w:ascii="Times New Roman" w:hAnsi="Times New Roman" w:cs="Times New Roman"/>
          <w:sz w:val="24"/>
          <w:szCs w:val="24"/>
        </w:rPr>
        <w:t>- 8247,00 руб.;</w:t>
      </w:r>
    </w:p>
    <w:p w:rsidR="009D0317" w:rsidRDefault="00B61A70">
      <w:pPr>
        <w:widowControl w:val="0"/>
        <w:tabs>
          <w:tab w:val="left" w:pos="709"/>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платежам в бюджеты – 108917,42 руб. (НДФЛ – 19216,78 руб., страховые взносы – 89700,64 руб.).</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-сальдовой ведомости за январь-май 2023 года:</w:t>
      </w:r>
    </w:p>
    <w:p w:rsidR="009D0317" w:rsidRDefault="00B61A70">
      <w:pPr>
        <w:pStyle w:val="af3"/>
        <w:widowControl w:val="0"/>
        <w:numPr>
          <w:ilvl w:val="0"/>
          <w:numId w:val="4"/>
        </w:numPr>
        <w:tabs>
          <w:tab w:val="left" w:pos="993"/>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u w:val="single"/>
        </w:rPr>
        <w:t xml:space="preserve">дебиторская задолженность </w:t>
      </w:r>
      <w:r>
        <w:rPr>
          <w:rFonts w:ascii="Times New Roman" w:hAnsi="Times New Roman" w:cs="Times New Roman"/>
          <w:sz w:val="24"/>
          <w:szCs w:val="24"/>
        </w:rPr>
        <w:t>образовалась в сумме 63965,95 руб., в том числе:</w:t>
      </w:r>
    </w:p>
    <w:p w:rsidR="009D0317" w:rsidRDefault="00B61A70">
      <w:pPr>
        <w:widowControl w:val="0"/>
        <w:tabs>
          <w:tab w:val="left" w:pos="993"/>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доходам – 39544,39 руб. по счету 1.205.31 «Расчеты по доходам от оказания платных услуг (работ)» - недоплата по родительской плате;</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по выплатам – 24421,56 руб. (авансовые платежи за электроэнергию ПАО «Астраханская </w:t>
      </w:r>
      <w:proofErr w:type="spellStart"/>
      <w:r>
        <w:rPr>
          <w:rFonts w:ascii="Times New Roman" w:hAnsi="Times New Roman" w:cs="Times New Roman"/>
          <w:sz w:val="24"/>
          <w:szCs w:val="24"/>
        </w:rPr>
        <w:t>энергосбытовая</w:t>
      </w:r>
      <w:proofErr w:type="spellEnd"/>
      <w:r>
        <w:rPr>
          <w:rFonts w:ascii="Times New Roman" w:hAnsi="Times New Roman" w:cs="Times New Roman"/>
          <w:sz w:val="24"/>
          <w:szCs w:val="24"/>
        </w:rPr>
        <w:t xml:space="preserve"> компания» -14421,56 руб., ООО «Агро» - 10000,00 руб.);</w:t>
      </w:r>
    </w:p>
    <w:p w:rsidR="009D0317" w:rsidRDefault="00B61A70">
      <w:pPr>
        <w:pStyle w:val="af3"/>
        <w:numPr>
          <w:ilvl w:val="0"/>
          <w:numId w:val="5"/>
        </w:numPr>
        <w:tabs>
          <w:tab w:val="left" w:pos="851"/>
        </w:tabs>
        <w:autoSpaceDE w:val="0"/>
        <w:autoSpaceDN w:val="0"/>
        <w:adjustRightInd w:val="0"/>
        <w:spacing w:after="0"/>
        <w:ind w:left="567" w:firstLine="142"/>
        <w:jc w:val="both"/>
        <w:rPr>
          <w:rFonts w:ascii="Times New Roman" w:hAnsi="Times New Roman" w:cs="Times New Roman"/>
          <w:sz w:val="24"/>
          <w:szCs w:val="24"/>
        </w:rPr>
      </w:pPr>
      <w:r>
        <w:rPr>
          <w:rFonts w:ascii="Times New Roman" w:hAnsi="Times New Roman" w:cs="Times New Roman"/>
          <w:sz w:val="24"/>
          <w:szCs w:val="24"/>
        </w:rPr>
        <w:t>кредиторская задолженность (текущая) составила 1320243,86 руб., в том числе:</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205.31 «Расчеты по доходам от оказания платных услуг (работ)» - 64700,38 руб.;</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302.00 «Расчеты по принятым обязательствам» - 845416,80 руб.;</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303 00 «Расчеты по платежам в бюджеты» – 404132,68 руб.</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счету 1.304.03 «</w:t>
      </w:r>
      <w:r>
        <w:rPr>
          <w:rFonts w:ascii="Times New Roman" w:hAnsi="Times New Roman" w:cs="Times New Roman"/>
          <w:sz w:val="24"/>
          <w:szCs w:val="24"/>
          <w:lang w:eastAsia="ru-RU"/>
        </w:rPr>
        <w:t xml:space="preserve">Расчеты по удержаниям из выплат по оплате труда» </w:t>
      </w:r>
      <w:r>
        <w:rPr>
          <w:rFonts w:ascii="Times New Roman" w:hAnsi="Times New Roman" w:cs="Times New Roman"/>
          <w:sz w:val="24"/>
          <w:szCs w:val="24"/>
        </w:rPr>
        <w:t>- 5994,00 руб.</w:t>
      </w:r>
    </w:p>
    <w:p w:rsidR="009D0317" w:rsidRDefault="00B61A70">
      <w:pPr>
        <w:autoSpaceDE w:val="0"/>
        <w:autoSpaceDN w:val="0"/>
        <w:adjustRightInd w:val="0"/>
        <w:spacing w:after="0"/>
        <w:ind w:firstLine="540"/>
        <w:jc w:val="both"/>
        <w:rPr>
          <w:rFonts w:ascii="Times New Roman" w:hAnsi="Times New Roman" w:cs="Times New Roman"/>
          <w:sz w:val="24"/>
          <w:szCs w:val="24"/>
          <w:lang w:eastAsia="ru-RU"/>
        </w:rPr>
      </w:pPr>
      <w:r>
        <w:rPr>
          <w:rFonts w:ascii="Times New Roman" w:hAnsi="Times New Roman" w:cs="Times New Roman"/>
          <w:sz w:val="24"/>
          <w:szCs w:val="24"/>
        </w:rPr>
        <w:t>В соответствии с п.80 Инструкции №162н зачёт</w:t>
      </w:r>
      <w:r>
        <w:rPr>
          <w:rFonts w:ascii="Times New Roman" w:hAnsi="Times New Roman" w:cs="Times New Roman"/>
          <w:sz w:val="24"/>
          <w:szCs w:val="24"/>
          <w:lang w:eastAsia="ru-RU"/>
        </w:rPr>
        <w:t xml:space="preserve"> обязательств по полученным материальным ценностям, выполненным работам, оказанным услугам, сформированным финансовым вложениям в счёт перечисленной ранее предварительной оплаты отражается по кредиту соответствующих счетов аналитического учёта счета 020600000 «Расчеты по выданным авансам» и дебету соответствующих счетов аналитического учёта счета 030200000 «Расчеты по принятым обязательствам».</w:t>
      </w:r>
    </w:p>
    <w:p w:rsidR="009D0317" w:rsidRPr="00250482" w:rsidRDefault="00B61A70" w:rsidP="00250482">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Согласно представленного к проверке Акта сверки взаимных расчетов за период январь-октябрь 2022 года все денежные обязательства Учреждения перед ПАО «Астраханская </w:t>
      </w:r>
      <w:proofErr w:type="spellStart"/>
      <w:r>
        <w:rPr>
          <w:rFonts w:ascii="Times New Roman" w:hAnsi="Times New Roman" w:cs="Times New Roman"/>
          <w:i/>
          <w:sz w:val="24"/>
          <w:szCs w:val="24"/>
        </w:rPr>
        <w:t>энергосбытовая</w:t>
      </w:r>
      <w:proofErr w:type="spellEnd"/>
      <w:r>
        <w:rPr>
          <w:rFonts w:ascii="Times New Roman" w:hAnsi="Times New Roman" w:cs="Times New Roman"/>
          <w:i/>
          <w:sz w:val="24"/>
          <w:szCs w:val="24"/>
        </w:rPr>
        <w:t xml:space="preserve"> компания» по контракту от 01.02.2022 №913030 исполнены полностью, задолженность отсутствует.</w:t>
      </w:r>
    </w:p>
    <w:p w:rsidR="009D0317" w:rsidRDefault="00B61A70">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При проверке установлено, что в нарушение п.80 Инструкции №162н </w:t>
      </w:r>
      <w:r>
        <w:rPr>
          <w:rFonts w:ascii="Times New Roman" w:eastAsia="Times New Roman" w:hAnsi="Times New Roman" w:cs="Times New Roman"/>
          <w:i/>
          <w:sz w:val="24"/>
          <w:szCs w:val="24"/>
          <w:lang w:eastAsia="ru-RU"/>
        </w:rPr>
        <w:t>МКОУ «Ново-Николаевская СОШ МО «</w:t>
      </w:r>
      <w:proofErr w:type="spellStart"/>
      <w:r>
        <w:rPr>
          <w:rFonts w:ascii="Times New Roman" w:eastAsia="Times New Roman" w:hAnsi="Times New Roman" w:cs="Times New Roman"/>
          <w:i/>
          <w:sz w:val="24"/>
          <w:szCs w:val="24"/>
          <w:lang w:eastAsia="ru-RU"/>
        </w:rPr>
        <w:t>Ахтубинский</w:t>
      </w:r>
      <w:proofErr w:type="spellEnd"/>
      <w:r>
        <w:rPr>
          <w:rFonts w:ascii="Times New Roman" w:eastAsia="Times New Roman" w:hAnsi="Times New Roman" w:cs="Times New Roman"/>
          <w:i/>
          <w:sz w:val="24"/>
          <w:szCs w:val="24"/>
          <w:lang w:eastAsia="ru-RU"/>
        </w:rPr>
        <w:t xml:space="preserve"> район» не произведен зачет раннее перечисленного аванса (</w:t>
      </w:r>
      <w:proofErr w:type="spellStart"/>
      <w:r>
        <w:rPr>
          <w:rFonts w:ascii="Times New Roman" w:hAnsi="Times New Roman" w:cs="Times New Roman"/>
          <w:i/>
          <w:iCs/>
          <w:sz w:val="24"/>
          <w:szCs w:val="24"/>
          <w:lang w:eastAsia="ru-RU"/>
        </w:rPr>
        <w:t>Дт</w:t>
      </w:r>
      <w:proofErr w:type="spellEnd"/>
      <w:r>
        <w:rPr>
          <w:rFonts w:ascii="Times New Roman" w:hAnsi="Times New Roman" w:cs="Times New Roman"/>
          <w:i/>
          <w:iCs/>
          <w:sz w:val="24"/>
          <w:szCs w:val="24"/>
          <w:lang w:eastAsia="ru-RU"/>
        </w:rPr>
        <w:t xml:space="preserve"> </w:t>
      </w:r>
      <w:hyperlink r:id="rId22" w:history="1">
        <w:r>
          <w:rPr>
            <w:rFonts w:ascii="Times New Roman" w:hAnsi="Times New Roman" w:cs="Times New Roman"/>
            <w:i/>
            <w:sz w:val="24"/>
            <w:szCs w:val="24"/>
            <w:lang w:eastAsia="ru-RU"/>
          </w:rPr>
          <w:t xml:space="preserve">1 302 23 834 </w:t>
        </w:r>
        <w:proofErr w:type="spellStart"/>
        <w:r>
          <w:rPr>
            <w:rFonts w:ascii="Times New Roman" w:hAnsi="Times New Roman" w:cs="Times New Roman"/>
            <w:i/>
            <w:sz w:val="24"/>
            <w:szCs w:val="24"/>
            <w:lang w:eastAsia="ru-RU"/>
          </w:rPr>
          <w:t>Кт</w:t>
        </w:r>
        <w:proofErr w:type="spellEnd"/>
        <w:r>
          <w:rPr>
            <w:rFonts w:ascii="Times New Roman" w:hAnsi="Times New Roman" w:cs="Times New Roman"/>
            <w:i/>
            <w:sz w:val="24"/>
            <w:szCs w:val="24"/>
            <w:lang w:eastAsia="ru-RU"/>
          </w:rPr>
          <w:t xml:space="preserve"> </w:t>
        </w:r>
      </w:hyperlink>
      <w:hyperlink r:id="rId23" w:history="1">
        <w:r>
          <w:rPr>
            <w:rFonts w:ascii="Times New Roman" w:hAnsi="Times New Roman" w:cs="Times New Roman"/>
            <w:i/>
            <w:sz w:val="24"/>
            <w:szCs w:val="24"/>
            <w:lang w:eastAsia="ru-RU"/>
          </w:rPr>
          <w:t xml:space="preserve">1 206 23 664 </w:t>
        </w:r>
      </w:hyperlink>
      <w:r>
        <w:rPr>
          <w:rFonts w:ascii="Times New Roman" w:eastAsia="Times New Roman" w:hAnsi="Times New Roman" w:cs="Times New Roman"/>
          <w:i/>
          <w:sz w:val="24"/>
          <w:szCs w:val="24"/>
          <w:lang w:eastAsia="ru-RU"/>
        </w:rPr>
        <w:t xml:space="preserve">) в сумме 16063,35 рублей по ПАО </w:t>
      </w:r>
      <w:r>
        <w:rPr>
          <w:rFonts w:ascii="Times New Roman" w:hAnsi="Times New Roman" w:cs="Times New Roman"/>
          <w:i/>
          <w:sz w:val="24"/>
          <w:szCs w:val="24"/>
        </w:rPr>
        <w:t xml:space="preserve">«Астраханская </w:t>
      </w:r>
      <w:proofErr w:type="spellStart"/>
      <w:r>
        <w:rPr>
          <w:rFonts w:ascii="Times New Roman" w:hAnsi="Times New Roman" w:cs="Times New Roman"/>
          <w:i/>
          <w:sz w:val="24"/>
          <w:szCs w:val="24"/>
        </w:rPr>
        <w:t>энергосбытовая</w:t>
      </w:r>
      <w:proofErr w:type="spellEnd"/>
      <w:r>
        <w:rPr>
          <w:rFonts w:ascii="Times New Roman" w:hAnsi="Times New Roman" w:cs="Times New Roman"/>
          <w:i/>
          <w:sz w:val="24"/>
          <w:szCs w:val="24"/>
        </w:rPr>
        <w:t xml:space="preserve"> компания» по контракту от 01.02.2022 №913030, в связи с чем произошло завышение дебиторской и кредиторской задолженностей в годовой бухгалтерской отчетности за 2022 год </w:t>
      </w:r>
      <w:r>
        <w:rPr>
          <w:rFonts w:ascii="Times New Roman" w:hAnsi="Times New Roman" w:cs="Times New Roman"/>
          <w:b/>
          <w:i/>
          <w:sz w:val="24"/>
          <w:szCs w:val="24"/>
        </w:rPr>
        <w:t>(2 факта).</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представленной в электронном виде бухгалтерской операции от 23.01.2023г. №0000-000001 зачет </w:t>
      </w:r>
      <w:proofErr w:type="gramStart"/>
      <w:r>
        <w:rPr>
          <w:rFonts w:ascii="Times New Roman" w:hAnsi="Times New Roman" w:cs="Times New Roman"/>
          <w:sz w:val="24"/>
          <w:szCs w:val="24"/>
        </w:rPr>
        <w:t>аванса</w:t>
      </w:r>
      <w:proofErr w:type="gramEnd"/>
      <w:r>
        <w:rPr>
          <w:rFonts w:ascii="Times New Roman" w:hAnsi="Times New Roman" w:cs="Times New Roman"/>
          <w:sz w:val="24"/>
          <w:szCs w:val="24"/>
        </w:rPr>
        <w:t xml:space="preserve"> выданного Учрежден</w:t>
      </w:r>
      <w:r w:rsidRPr="00B61A70">
        <w:rPr>
          <w:rFonts w:ascii="Times New Roman" w:hAnsi="Times New Roman" w:cs="Times New Roman"/>
          <w:sz w:val="24"/>
          <w:szCs w:val="24"/>
        </w:rPr>
        <w:t xml:space="preserve">ием по </w:t>
      </w:r>
      <w:r w:rsidRPr="00B61A70">
        <w:rPr>
          <w:rFonts w:ascii="Times New Roman" w:eastAsia="Times New Roman" w:hAnsi="Times New Roman" w:cs="Times New Roman"/>
          <w:sz w:val="24"/>
          <w:szCs w:val="24"/>
          <w:lang w:eastAsia="ru-RU"/>
        </w:rPr>
        <w:t xml:space="preserve">ПАО </w:t>
      </w:r>
      <w:r w:rsidRPr="00B61A70">
        <w:rPr>
          <w:rFonts w:ascii="Times New Roman" w:hAnsi="Times New Roman" w:cs="Times New Roman"/>
          <w:sz w:val="24"/>
          <w:szCs w:val="24"/>
        </w:rPr>
        <w:t xml:space="preserve">«Астраханская </w:t>
      </w:r>
      <w:proofErr w:type="spellStart"/>
      <w:r w:rsidRPr="00B61A70">
        <w:rPr>
          <w:rFonts w:ascii="Times New Roman" w:hAnsi="Times New Roman" w:cs="Times New Roman"/>
          <w:sz w:val="24"/>
          <w:szCs w:val="24"/>
        </w:rPr>
        <w:t>энергосбытовая</w:t>
      </w:r>
      <w:proofErr w:type="spellEnd"/>
      <w:r w:rsidRPr="00B61A70">
        <w:rPr>
          <w:rFonts w:ascii="Times New Roman" w:hAnsi="Times New Roman" w:cs="Times New Roman"/>
          <w:sz w:val="24"/>
          <w:szCs w:val="24"/>
        </w:rPr>
        <w:t xml:space="preserve"> компания» в сумме 16063,35 руб. </w:t>
      </w:r>
      <w:r>
        <w:rPr>
          <w:rFonts w:ascii="Times New Roman" w:hAnsi="Times New Roman" w:cs="Times New Roman"/>
          <w:sz w:val="24"/>
          <w:szCs w:val="24"/>
        </w:rPr>
        <w:t>произведен только 23.01.2023 года.</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Вышеуказанный факт свидетельствует о </w:t>
      </w:r>
      <w:r>
        <w:rPr>
          <w:rFonts w:ascii="Times New Roman" w:eastAsia="Times New Roman" w:hAnsi="Times New Roman" w:cs="Times New Roman"/>
          <w:sz w:val="24"/>
          <w:szCs w:val="24"/>
          <w:lang w:eastAsia="ru-RU"/>
        </w:rPr>
        <w:t xml:space="preserve">нарушении правил ведения бухгалтерского учета и </w:t>
      </w:r>
      <w:r>
        <w:rPr>
          <w:rFonts w:ascii="Times New Roman" w:hAnsi="Times New Roman" w:cs="Times New Roman"/>
          <w:sz w:val="24"/>
          <w:szCs w:val="24"/>
        </w:rPr>
        <w:t>о завышении сумм дебиторской и кредиторской задолженностей на 16063,35 рублей за 2022 год.</w:t>
      </w:r>
    </w:p>
    <w:p w:rsidR="009D0317" w:rsidRDefault="009D0317">
      <w:pPr>
        <w:spacing w:after="0"/>
        <w:jc w:val="both"/>
        <w:rPr>
          <w:rFonts w:ascii="Times New Roman" w:eastAsia="Times New Roman" w:hAnsi="Times New Roman" w:cs="Times New Roman"/>
          <w:i/>
          <w:sz w:val="2"/>
          <w:szCs w:val="2"/>
          <w:highlight w:val="yellow"/>
          <w:lang w:eastAsia="ru-RU"/>
        </w:rPr>
      </w:pPr>
    </w:p>
    <w:p w:rsidR="009D0317" w:rsidRDefault="00B61A70" w:rsidP="00250482">
      <w:pPr>
        <w:pStyle w:val="af3"/>
        <w:spacing w:after="0"/>
        <w:ind w:left="0"/>
        <w:jc w:val="both"/>
        <w:rPr>
          <w:rFonts w:ascii="Times New Roman" w:hAnsi="Times New Roman" w:cs="Times New Roman"/>
          <w:i/>
          <w:sz w:val="24"/>
          <w:szCs w:val="24"/>
        </w:rPr>
      </w:pPr>
      <w:r>
        <w:rPr>
          <w:rFonts w:ascii="Times New Roman" w:hAnsi="Times New Roman" w:cs="Times New Roman"/>
          <w:i/>
          <w:sz w:val="24"/>
          <w:szCs w:val="24"/>
        </w:rPr>
        <w:t xml:space="preserve">В нарушение </w:t>
      </w:r>
      <w:r>
        <w:rPr>
          <w:rFonts w:ascii="Times New Roman" w:hAnsi="Times New Roman" w:cs="Times New Roman"/>
          <w:i/>
          <w:sz w:val="24"/>
          <w:szCs w:val="24"/>
          <w:lang w:eastAsia="ru-RU"/>
        </w:rPr>
        <w:t xml:space="preserve">Федерального закона №402-ФЗ, </w:t>
      </w:r>
      <w:r>
        <w:rPr>
          <w:rFonts w:ascii="Times New Roman" w:hAnsi="Times New Roman" w:cs="Times New Roman"/>
          <w:i/>
          <w:sz w:val="24"/>
          <w:szCs w:val="24"/>
        </w:rPr>
        <w:t xml:space="preserve">п.202 Инструкции№157н и п.80 Инструкции №162н допущено нарушение требований к бюджетному (бухгалтерскому) учету, повлекшее представление бюджетной отчетности, содержащей грубое и </w:t>
      </w:r>
      <w:r w:rsidR="00250482" w:rsidRPr="00250482">
        <w:rPr>
          <w:rFonts w:ascii="Times New Roman" w:hAnsi="Times New Roman" w:cs="Times New Roman"/>
          <w:i/>
          <w:sz w:val="24"/>
          <w:szCs w:val="24"/>
        </w:rPr>
        <w:t>не</w:t>
      </w:r>
      <w:r w:rsidRPr="00250482">
        <w:rPr>
          <w:rFonts w:ascii="Times New Roman" w:hAnsi="Times New Roman" w:cs="Times New Roman"/>
          <w:i/>
          <w:sz w:val="24"/>
          <w:szCs w:val="24"/>
        </w:rPr>
        <w:t>значительное искажение показателей бюджетной отчетности по состоянию на 01.</w:t>
      </w:r>
      <w:r w:rsidR="005B6794" w:rsidRPr="00250482">
        <w:rPr>
          <w:rFonts w:ascii="Times New Roman" w:hAnsi="Times New Roman" w:cs="Times New Roman"/>
          <w:i/>
          <w:sz w:val="24"/>
          <w:szCs w:val="24"/>
        </w:rPr>
        <w:t>01.202</w:t>
      </w:r>
      <w:r w:rsidR="005B6794">
        <w:rPr>
          <w:rFonts w:ascii="Times New Roman" w:hAnsi="Times New Roman" w:cs="Times New Roman"/>
          <w:i/>
          <w:sz w:val="24"/>
          <w:szCs w:val="24"/>
        </w:rPr>
        <w:t>3 на сумму 16063,35 руб.</w:t>
      </w:r>
      <w:r>
        <w:rPr>
          <w:rFonts w:ascii="Times New Roman" w:hAnsi="Times New Roman" w:cs="Times New Roman"/>
          <w:i/>
          <w:sz w:val="24"/>
          <w:szCs w:val="24"/>
        </w:rPr>
        <w:t xml:space="preserve"> (в Балансе (ф.0503130) по сроке 260 </w:t>
      </w:r>
      <w:r>
        <w:rPr>
          <w:rFonts w:ascii="Times New Roman" w:eastAsia="Calibri" w:hAnsi="Times New Roman" w:cs="Times New Roman"/>
          <w:i/>
          <w:iCs/>
          <w:sz w:val="24"/>
          <w:szCs w:val="24"/>
          <w:lang w:eastAsia="zh-CN"/>
        </w:rPr>
        <w:t>«</w:t>
      </w:r>
      <w:r>
        <w:rPr>
          <w:rFonts w:ascii="Times New Roman" w:hAnsi="Times New Roman" w:cs="Times New Roman"/>
          <w:bCs/>
          <w:i/>
          <w:sz w:val="24"/>
          <w:szCs w:val="24"/>
          <w:lang w:eastAsia="zh-CN"/>
        </w:rPr>
        <w:t xml:space="preserve">Дебиторская задолженность по выплатам (020600000)» </w:t>
      </w:r>
      <w:r>
        <w:rPr>
          <w:rFonts w:ascii="Times New Roman" w:hAnsi="Times New Roman" w:cs="Times New Roman"/>
          <w:i/>
          <w:sz w:val="24"/>
          <w:szCs w:val="24"/>
        </w:rPr>
        <w:t xml:space="preserve">отражено завышение суммы дебиторской </w:t>
      </w:r>
      <w:r w:rsidR="005B6794">
        <w:rPr>
          <w:rFonts w:ascii="Times New Roman" w:hAnsi="Times New Roman" w:cs="Times New Roman"/>
          <w:i/>
          <w:sz w:val="24"/>
          <w:szCs w:val="24"/>
        </w:rPr>
        <w:t>задолженности на 16063,35 руб.</w:t>
      </w:r>
      <w:r>
        <w:rPr>
          <w:rFonts w:ascii="Times New Roman" w:hAnsi="Times New Roman" w:cs="Times New Roman"/>
          <w:i/>
          <w:sz w:val="24"/>
          <w:szCs w:val="24"/>
        </w:rPr>
        <w:t xml:space="preserve"> и по строке 410 </w:t>
      </w:r>
      <w:r>
        <w:rPr>
          <w:rFonts w:ascii="Times New Roman" w:eastAsia="Calibri" w:hAnsi="Times New Roman" w:cs="Times New Roman"/>
          <w:i/>
          <w:iCs/>
          <w:sz w:val="24"/>
          <w:szCs w:val="24"/>
          <w:lang w:eastAsia="zh-CN"/>
        </w:rPr>
        <w:t xml:space="preserve">«Кредиторская задолженность по выплатам (0302000000)» </w:t>
      </w:r>
      <w:r>
        <w:rPr>
          <w:rFonts w:ascii="Times New Roman" w:hAnsi="Times New Roman" w:cs="Times New Roman"/>
          <w:i/>
          <w:sz w:val="24"/>
          <w:szCs w:val="24"/>
        </w:rPr>
        <w:t>– завышение кредиторской задол</w:t>
      </w:r>
      <w:r w:rsidR="005B6794">
        <w:rPr>
          <w:rFonts w:ascii="Times New Roman" w:hAnsi="Times New Roman" w:cs="Times New Roman"/>
          <w:i/>
          <w:sz w:val="24"/>
          <w:szCs w:val="24"/>
        </w:rPr>
        <w:t>женности в сумме 16063,35 руб.</w:t>
      </w:r>
      <w:r>
        <w:rPr>
          <w:rFonts w:ascii="Times New Roman" w:hAnsi="Times New Roman" w:cs="Times New Roman"/>
          <w:i/>
          <w:sz w:val="24"/>
          <w:szCs w:val="24"/>
        </w:rPr>
        <w:t>) в части показателей:</w:t>
      </w:r>
    </w:p>
    <w:p w:rsidR="009D0317" w:rsidRDefault="00B61A70">
      <w:pPr>
        <w:numPr>
          <w:ilvl w:val="0"/>
          <w:numId w:val="6"/>
        </w:numPr>
        <w:tabs>
          <w:tab w:val="left" w:pos="993"/>
        </w:tabs>
        <w:suppressAutoHyphens/>
        <w:autoSpaceDE w:val="0"/>
        <w:autoSpaceDN w:val="0"/>
        <w:adjustRightInd w:val="0"/>
        <w:spacing w:after="0"/>
        <w:ind w:left="0" w:firstLine="567"/>
        <w:jc w:val="both"/>
        <w:rPr>
          <w:rFonts w:ascii="Times New Roman" w:hAnsi="Times New Roman" w:cs="Times New Roman"/>
          <w:i/>
          <w:iCs/>
          <w:sz w:val="24"/>
          <w:szCs w:val="24"/>
          <w:lang w:eastAsia="zh-CN"/>
        </w:rPr>
      </w:pPr>
      <w:r>
        <w:rPr>
          <w:rFonts w:ascii="Times New Roman" w:eastAsia="Calibri" w:hAnsi="Times New Roman" w:cs="Times New Roman"/>
          <w:i/>
          <w:iCs/>
          <w:sz w:val="24"/>
          <w:szCs w:val="24"/>
          <w:lang w:eastAsia="zh-CN"/>
        </w:rPr>
        <w:t xml:space="preserve">Баланса </w:t>
      </w:r>
      <w:r>
        <w:rPr>
          <w:rFonts w:ascii="Times New Roman" w:hAnsi="Times New Roman" w:cs="Times New Roman"/>
          <w:i/>
          <w:iCs/>
          <w:sz w:val="24"/>
          <w:szCs w:val="24"/>
          <w:lang w:eastAsia="zh-CN"/>
        </w:rPr>
        <w:t xml:space="preserve">ф. 0503130 </w:t>
      </w:r>
      <w:r>
        <w:rPr>
          <w:rFonts w:ascii="Times New Roman" w:eastAsia="Calibri" w:hAnsi="Times New Roman" w:cs="Times New Roman"/>
          <w:i/>
          <w:iCs/>
          <w:sz w:val="24"/>
          <w:szCs w:val="24"/>
          <w:lang w:eastAsia="zh-CN"/>
        </w:rPr>
        <w:t>–</w:t>
      </w:r>
      <w:r>
        <w:rPr>
          <w:rFonts w:ascii="Times New Roman" w:hAnsi="Times New Roman" w:cs="Times New Roman"/>
          <w:i/>
          <w:iCs/>
          <w:sz w:val="24"/>
          <w:szCs w:val="24"/>
          <w:lang w:eastAsia="zh-CN"/>
        </w:rPr>
        <w:t xml:space="preserve"> </w:t>
      </w:r>
      <w:r>
        <w:rPr>
          <w:rFonts w:ascii="Times New Roman" w:hAnsi="Times New Roman" w:cs="Times New Roman"/>
          <w:i/>
          <w:sz w:val="24"/>
          <w:szCs w:val="24"/>
          <w:lang w:eastAsia="zh-CN"/>
        </w:rPr>
        <w:t>в графах «На конец отчетного периода» (</w:t>
      </w:r>
      <w:r>
        <w:rPr>
          <w:rFonts w:ascii="Times New Roman" w:eastAsia="Calibri" w:hAnsi="Times New Roman" w:cs="Times New Roman"/>
          <w:i/>
          <w:iCs/>
          <w:sz w:val="24"/>
          <w:szCs w:val="24"/>
          <w:lang w:eastAsia="zh-CN"/>
        </w:rPr>
        <w:t>графы 6 и 8</w:t>
      </w:r>
      <w:r>
        <w:rPr>
          <w:rFonts w:ascii="Times New Roman" w:hAnsi="Times New Roman" w:cs="Times New Roman"/>
          <w:i/>
          <w:sz w:val="24"/>
          <w:szCs w:val="24"/>
          <w:lang w:eastAsia="zh-CN"/>
        </w:rPr>
        <w:t xml:space="preserve">) </w:t>
      </w:r>
      <w:r>
        <w:rPr>
          <w:rFonts w:ascii="Times New Roman" w:eastAsia="Calibri" w:hAnsi="Times New Roman" w:cs="Times New Roman"/>
          <w:i/>
          <w:iCs/>
          <w:sz w:val="24"/>
          <w:szCs w:val="24"/>
          <w:lang w:eastAsia="zh-CN"/>
        </w:rPr>
        <w:t>по кодам строк:</w:t>
      </w:r>
    </w:p>
    <w:p w:rsidR="009D0317" w:rsidRDefault="00B61A70">
      <w:pPr>
        <w:suppressAutoHyphens/>
        <w:autoSpaceDE w:val="0"/>
        <w:autoSpaceDN w:val="0"/>
        <w:adjustRightInd w:val="0"/>
        <w:spacing w:after="0"/>
        <w:ind w:firstLine="426"/>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- 260 «</w:t>
      </w:r>
      <w:r>
        <w:rPr>
          <w:rFonts w:ascii="Times New Roman" w:hAnsi="Times New Roman" w:cs="Times New Roman"/>
          <w:bCs/>
          <w:i/>
          <w:sz w:val="24"/>
          <w:szCs w:val="24"/>
          <w:lang w:eastAsia="zh-CN"/>
        </w:rPr>
        <w:t xml:space="preserve">Дебиторская задолженность по выплатам (020600000)» </w:t>
      </w:r>
      <w:r>
        <w:rPr>
          <w:rFonts w:ascii="Times New Roman" w:hAnsi="Times New Roman" w:cs="Times New Roman"/>
          <w:i/>
          <w:sz w:val="24"/>
          <w:szCs w:val="24"/>
        </w:rPr>
        <w:t>от</w:t>
      </w:r>
      <w:r w:rsidR="005B6794">
        <w:rPr>
          <w:rFonts w:ascii="Times New Roman" w:hAnsi="Times New Roman" w:cs="Times New Roman"/>
          <w:i/>
          <w:sz w:val="24"/>
          <w:szCs w:val="24"/>
        </w:rPr>
        <w:t>ражена стоимость 16063,35 руб. вместо 0,00 руб.</w:t>
      </w:r>
      <w:r>
        <w:rPr>
          <w:rFonts w:ascii="Times New Roman" w:hAnsi="Times New Roman" w:cs="Times New Roman"/>
          <w:i/>
          <w:sz w:val="24"/>
          <w:szCs w:val="24"/>
        </w:rPr>
        <w:t>,</w:t>
      </w:r>
      <w:r>
        <w:rPr>
          <w:rFonts w:ascii="Times New Roman" w:hAnsi="Times New Roman" w:cs="Times New Roman"/>
          <w:bCs/>
          <w:i/>
          <w:sz w:val="24"/>
          <w:szCs w:val="24"/>
          <w:lang w:eastAsia="zh-CN"/>
        </w:rPr>
        <w:t xml:space="preserve"> сумма расхо</w:t>
      </w:r>
      <w:r w:rsidR="005B6794">
        <w:rPr>
          <w:rFonts w:ascii="Times New Roman" w:hAnsi="Times New Roman" w:cs="Times New Roman"/>
          <w:bCs/>
          <w:i/>
          <w:sz w:val="24"/>
          <w:szCs w:val="24"/>
          <w:lang w:eastAsia="zh-CN"/>
        </w:rPr>
        <w:t>ждений составила 16063,35 руб.</w:t>
      </w:r>
      <w:r>
        <w:rPr>
          <w:rFonts w:ascii="Times New Roman" w:eastAsia="Calibri" w:hAnsi="Times New Roman" w:cs="Times New Roman"/>
          <w:i/>
          <w:iCs/>
          <w:sz w:val="24"/>
          <w:szCs w:val="24"/>
          <w:lang w:eastAsia="zh-CN"/>
        </w:rPr>
        <w:t>,</w:t>
      </w:r>
    </w:p>
    <w:p w:rsidR="009D0317" w:rsidRDefault="00B61A70">
      <w:pPr>
        <w:suppressAutoHyphens/>
        <w:autoSpaceDE w:val="0"/>
        <w:autoSpaceDN w:val="0"/>
        <w:adjustRightInd w:val="0"/>
        <w:spacing w:after="0"/>
        <w:ind w:firstLine="426"/>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- 340 «Итого по разделу II (стр.200+ стр.240 + стр.250 + стр.260+стр. 270+ стр. 280+ стр. 290)» </w:t>
      </w:r>
      <w:r>
        <w:rPr>
          <w:rFonts w:ascii="Times New Roman" w:hAnsi="Times New Roman" w:cs="Times New Roman"/>
          <w:i/>
          <w:sz w:val="24"/>
          <w:szCs w:val="24"/>
        </w:rPr>
        <w:t>от</w:t>
      </w:r>
      <w:r w:rsidR="005B6794">
        <w:rPr>
          <w:rFonts w:ascii="Times New Roman" w:hAnsi="Times New Roman" w:cs="Times New Roman"/>
          <w:i/>
          <w:sz w:val="24"/>
          <w:szCs w:val="24"/>
        </w:rPr>
        <w:t>ражена стоимость 42771,74 руб. вместо 26708,39 руб.</w:t>
      </w:r>
      <w:r>
        <w:rPr>
          <w:rFonts w:ascii="Times New Roman" w:hAnsi="Times New Roman" w:cs="Times New Roman"/>
          <w:i/>
          <w:sz w:val="24"/>
          <w:szCs w:val="24"/>
        </w:rPr>
        <w:t>,</w:t>
      </w:r>
      <w:r>
        <w:rPr>
          <w:rFonts w:ascii="Times New Roman" w:hAnsi="Times New Roman" w:cs="Times New Roman"/>
          <w:bCs/>
          <w:i/>
          <w:sz w:val="24"/>
          <w:szCs w:val="24"/>
          <w:lang w:eastAsia="zh-CN"/>
        </w:rPr>
        <w:t xml:space="preserve"> с</w:t>
      </w:r>
      <w:r w:rsidR="005B6794">
        <w:rPr>
          <w:rFonts w:ascii="Times New Roman" w:hAnsi="Times New Roman" w:cs="Times New Roman"/>
          <w:bCs/>
          <w:i/>
          <w:sz w:val="24"/>
          <w:szCs w:val="24"/>
          <w:lang w:eastAsia="zh-CN"/>
        </w:rPr>
        <w:t>умма расхождений 16063,35 руб.</w:t>
      </w:r>
      <w:r w:rsidR="005B6794">
        <w:rPr>
          <w:rFonts w:ascii="Times New Roman" w:eastAsia="Calibri" w:hAnsi="Times New Roman" w:cs="Times New Roman"/>
          <w:i/>
          <w:iCs/>
          <w:sz w:val="24"/>
          <w:szCs w:val="24"/>
          <w:lang w:eastAsia="zh-CN"/>
        </w:rPr>
        <w:t>;</w:t>
      </w:r>
    </w:p>
    <w:p w:rsidR="009D0317" w:rsidRDefault="00B61A70">
      <w:pPr>
        <w:suppressAutoHyphens/>
        <w:autoSpaceDE w:val="0"/>
        <w:autoSpaceDN w:val="0"/>
        <w:adjustRightInd w:val="0"/>
        <w:spacing w:after="0"/>
        <w:ind w:firstLine="426"/>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- 350 «</w:t>
      </w:r>
      <w:r>
        <w:rPr>
          <w:rFonts w:ascii="Times New Roman" w:eastAsia="Times New Roman" w:hAnsi="Times New Roman" w:cs="Times New Roman"/>
          <w:i/>
          <w:sz w:val="24"/>
          <w:szCs w:val="24"/>
          <w:lang w:eastAsia="zh-CN"/>
        </w:rPr>
        <w:t xml:space="preserve">БАЛАНС (стр. 190 + стр. 340)» (Актив) </w:t>
      </w:r>
      <w:r>
        <w:rPr>
          <w:rFonts w:ascii="Times New Roman" w:hAnsi="Times New Roman" w:cs="Times New Roman"/>
          <w:i/>
          <w:sz w:val="24"/>
          <w:szCs w:val="24"/>
        </w:rPr>
        <w:t>отра</w:t>
      </w:r>
      <w:r w:rsidR="005B6794">
        <w:rPr>
          <w:rFonts w:ascii="Times New Roman" w:hAnsi="Times New Roman" w:cs="Times New Roman"/>
          <w:i/>
          <w:sz w:val="24"/>
          <w:szCs w:val="24"/>
        </w:rPr>
        <w:t>жена стоимость 4305744,45 руб. вместо 4289681,10 руб.</w:t>
      </w:r>
      <w:r>
        <w:rPr>
          <w:rFonts w:ascii="Times New Roman" w:hAnsi="Times New Roman" w:cs="Times New Roman"/>
          <w:i/>
          <w:sz w:val="24"/>
          <w:szCs w:val="24"/>
        </w:rPr>
        <w:t>,</w:t>
      </w:r>
      <w:r>
        <w:rPr>
          <w:rFonts w:ascii="Times New Roman" w:eastAsia="Times New Roman" w:hAnsi="Times New Roman" w:cs="Times New Roman"/>
          <w:bCs/>
          <w:i/>
          <w:sz w:val="24"/>
          <w:szCs w:val="24"/>
          <w:lang w:eastAsia="zh-CN"/>
        </w:rPr>
        <w:t xml:space="preserve"> с</w:t>
      </w:r>
      <w:r w:rsidR="005B6794">
        <w:rPr>
          <w:rFonts w:ascii="Times New Roman" w:eastAsia="Times New Roman" w:hAnsi="Times New Roman" w:cs="Times New Roman"/>
          <w:bCs/>
          <w:i/>
          <w:sz w:val="24"/>
          <w:szCs w:val="24"/>
          <w:lang w:eastAsia="zh-CN"/>
        </w:rPr>
        <w:t>умма расхождений 16063,35 руб.</w:t>
      </w:r>
      <w:r>
        <w:rPr>
          <w:rFonts w:ascii="Times New Roman" w:eastAsia="Calibri" w:hAnsi="Times New Roman" w:cs="Times New Roman"/>
          <w:i/>
          <w:iCs/>
          <w:sz w:val="24"/>
          <w:szCs w:val="24"/>
          <w:lang w:eastAsia="zh-CN"/>
        </w:rPr>
        <w:t>;</w:t>
      </w:r>
    </w:p>
    <w:p w:rsidR="009D0317" w:rsidRDefault="00B61A70">
      <w:pPr>
        <w:suppressAutoHyphens/>
        <w:autoSpaceDE w:val="0"/>
        <w:autoSpaceDN w:val="0"/>
        <w:adjustRightInd w:val="0"/>
        <w:spacing w:after="0"/>
        <w:ind w:firstLine="426"/>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- 410 «Кредиторская задолженность по выплатам (0302000000)» от</w:t>
      </w:r>
      <w:r w:rsidR="005B6794">
        <w:rPr>
          <w:rFonts w:ascii="Times New Roman" w:eastAsia="Calibri" w:hAnsi="Times New Roman" w:cs="Times New Roman"/>
          <w:i/>
          <w:iCs/>
          <w:sz w:val="24"/>
          <w:szCs w:val="24"/>
          <w:lang w:eastAsia="zh-CN"/>
        </w:rPr>
        <w:t>ражена стоимость 78829,70 руб. вместо 62766,35 руб.</w:t>
      </w:r>
      <w:r>
        <w:rPr>
          <w:rFonts w:ascii="Times New Roman" w:eastAsia="Calibri" w:hAnsi="Times New Roman" w:cs="Times New Roman"/>
          <w:i/>
          <w:iCs/>
          <w:sz w:val="24"/>
          <w:szCs w:val="24"/>
          <w:lang w:eastAsia="zh-CN"/>
        </w:rPr>
        <w:t>;</w:t>
      </w:r>
    </w:p>
    <w:p w:rsidR="009D0317" w:rsidRDefault="00B61A70">
      <w:pPr>
        <w:suppressAutoHyphens/>
        <w:autoSpaceDE w:val="0"/>
        <w:autoSpaceDN w:val="0"/>
        <w:adjustRightInd w:val="0"/>
        <w:spacing w:after="0"/>
        <w:ind w:firstLine="426"/>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- 550 «Итого по разделу III (стр.400+ стр.410 + стр.420 + стр.430+стр. 470+ стр. 510+ стр. 520)» </w:t>
      </w:r>
      <w:r>
        <w:rPr>
          <w:rFonts w:ascii="Times New Roman" w:hAnsi="Times New Roman" w:cs="Times New Roman"/>
          <w:i/>
          <w:sz w:val="24"/>
          <w:szCs w:val="24"/>
        </w:rPr>
        <w:t>отр</w:t>
      </w:r>
      <w:r w:rsidR="005B6794">
        <w:rPr>
          <w:rFonts w:ascii="Times New Roman" w:hAnsi="Times New Roman" w:cs="Times New Roman"/>
          <w:i/>
          <w:sz w:val="24"/>
          <w:szCs w:val="24"/>
        </w:rPr>
        <w:t>ажена стоимость 247218,50 руб. вместо 231155,15 руб.</w:t>
      </w:r>
      <w:r>
        <w:rPr>
          <w:rFonts w:ascii="Times New Roman" w:hAnsi="Times New Roman" w:cs="Times New Roman"/>
          <w:i/>
          <w:sz w:val="24"/>
          <w:szCs w:val="24"/>
        </w:rPr>
        <w:t>,</w:t>
      </w:r>
      <w:r>
        <w:rPr>
          <w:rFonts w:ascii="Times New Roman" w:hAnsi="Times New Roman" w:cs="Times New Roman"/>
          <w:bCs/>
          <w:i/>
          <w:sz w:val="24"/>
          <w:szCs w:val="24"/>
          <w:lang w:eastAsia="zh-CN"/>
        </w:rPr>
        <w:t xml:space="preserve"> с</w:t>
      </w:r>
      <w:r w:rsidR="005B6794">
        <w:rPr>
          <w:rFonts w:ascii="Times New Roman" w:hAnsi="Times New Roman" w:cs="Times New Roman"/>
          <w:bCs/>
          <w:i/>
          <w:sz w:val="24"/>
          <w:szCs w:val="24"/>
          <w:lang w:eastAsia="zh-CN"/>
        </w:rPr>
        <w:t>умма расхождений 16063,35 руб.</w:t>
      </w:r>
      <w:r>
        <w:rPr>
          <w:rFonts w:ascii="Times New Roman" w:eastAsia="Calibri" w:hAnsi="Times New Roman" w:cs="Times New Roman"/>
          <w:i/>
          <w:iCs/>
          <w:sz w:val="24"/>
          <w:szCs w:val="24"/>
          <w:lang w:eastAsia="zh-CN"/>
        </w:rPr>
        <w:t>,</w:t>
      </w:r>
    </w:p>
    <w:p w:rsidR="009D0317" w:rsidRDefault="00B61A70">
      <w:pPr>
        <w:suppressAutoHyphens/>
        <w:autoSpaceDE w:val="0"/>
        <w:autoSpaceDN w:val="0"/>
        <w:adjustRightInd w:val="0"/>
        <w:spacing w:after="0"/>
        <w:ind w:firstLine="426"/>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- 700 «</w:t>
      </w:r>
      <w:r>
        <w:rPr>
          <w:rFonts w:ascii="Times New Roman" w:eastAsia="Times New Roman" w:hAnsi="Times New Roman" w:cs="Times New Roman"/>
          <w:i/>
          <w:sz w:val="24"/>
          <w:szCs w:val="24"/>
          <w:lang w:eastAsia="zh-CN"/>
        </w:rPr>
        <w:t>БАЛАНС (стр. 550 + стр. 570»), (Пассив)</w:t>
      </w:r>
      <w:r>
        <w:rPr>
          <w:rFonts w:ascii="Times New Roman" w:hAnsi="Times New Roman" w:cs="Times New Roman"/>
          <w:i/>
          <w:sz w:val="24"/>
          <w:szCs w:val="24"/>
        </w:rPr>
        <w:t xml:space="preserve"> отражена стоимость 4305744,45 </w:t>
      </w:r>
      <w:r w:rsidR="005B6794">
        <w:rPr>
          <w:rFonts w:ascii="Times New Roman" w:hAnsi="Times New Roman" w:cs="Times New Roman"/>
          <w:i/>
          <w:sz w:val="24"/>
          <w:szCs w:val="24"/>
        </w:rPr>
        <w:t>руб. вместо 4289681,10 руб.</w:t>
      </w:r>
      <w:r>
        <w:rPr>
          <w:rFonts w:ascii="Times New Roman" w:hAnsi="Times New Roman" w:cs="Times New Roman"/>
          <w:i/>
          <w:sz w:val="24"/>
          <w:szCs w:val="24"/>
        </w:rPr>
        <w:t>,</w:t>
      </w:r>
      <w:r>
        <w:rPr>
          <w:rFonts w:ascii="Times New Roman" w:eastAsia="Times New Roman" w:hAnsi="Times New Roman" w:cs="Times New Roman"/>
          <w:bCs/>
          <w:i/>
          <w:sz w:val="24"/>
          <w:szCs w:val="24"/>
          <w:lang w:eastAsia="zh-CN"/>
        </w:rPr>
        <w:t xml:space="preserve"> с</w:t>
      </w:r>
      <w:r w:rsidR="005B6794">
        <w:rPr>
          <w:rFonts w:ascii="Times New Roman" w:eastAsia="Times New Roman" w:hAnsi="Times New Roman" w:cs="Times New Roman"/>
          <w:bCs/>
          <w:i/>
          <w:sz w:val="24"/>
          <w:szCs w:val="24"/>
          <w:lang w:eastAsia="zh-CN"/>
        </w:rPr>
        <w:t>умма расхождений 16063,35 руб.</w:t>
      </w:r>
      <w:r>
        <w:rPr>
          <w:rFonts w:ascii="Times New Roman" w:eastAsia="Calibri" w:hAnsi="Times New Roman" w:cs="Times New Roman"/>
          <w:i/>
          <w:iCs/>
          <w:sz w:val="24"/>
          <w:szCs w:val="24"/>
          <w:lang w:eastAsia="zh-CN"/>
        </w:rPr>
        <w:t>;</w:t>
      </w:r>
    </w:p>
    <w:p w:rsidR="009D0317" w:rsidRDefault="00B61A70">
      <w:pPr>
        <w:suppressAutoHyphens/>
        <w:spacing w:before="120" w:after="0"/>
        <w:ind w:firstLine="567"/>
        <w:jc w:val="both"/>
        <w:rPr>
          <w:rFonts w:ascii="Times New Roman" w:hAnsi="Times New Roman" w:cs="Times New Roman"/>
          <w:i/>
          <w:sz w:val="24"/>
          <w:szCs w:val="24"/>
          <w:u w:val="single"/>
        </w:rPr>
      </w:pPr>
      <w:r>
        <w:rPr>
          <w:rFonts w:ascii="Times New Roman" w:hAnsi="Times New Roman" w:cs="Times New Roman"/>
          <w:i/>
          <w:sz w:val="24"/>
          <w:szCs w:val="24"/>
          <w:u w:val="single"/>
        </w:rPr>
        <w:t>Искажение показателей Баланса (ф. 0503130):</w:t>
      </w:r>
    </w:p>
    <w:p w:rsidR="009D0317" w:rsidRDefault="00B61A70">
      <w:pPr>
        <w:suppressAutoHyphens/>
        <w:spacing w:after="60"/>
        <w:ind w:firstLine="567"/>
        <w:jc w:val="both"/>
        <w:rPr>
          <w:rFonts w:ascii="Times New Roman" w:hAnsi="Times New Roman" w:cs="Times New Roman"/>
          <w:i/>
          <w:sz w:val="24"/>
          <w:szCs w:val="24"/>
        </w:rPr>
      </w:pPr>
      <w:r>
        <w:rPr>
          <w:rFonts w:ascii="Times New Roman" w:hAnsi="Times New Roman" w:cs="Times New Roman"/>
          <w:i/>
          <w:sz w:val="24"/>
          <w:szCs w:val="24"/>
        </w:rPr>
        <w:t xml:space="preserve">- строки </w:t>
      </w:r>
      <w:r>
        <w:rPr>
          <w:rFonts w:ascii="Times New Roman" w:eastAsia="Calibri" w:hAnsi="Times New Roman" w:cs="Times New Roman"/>
          <w:i/>
          <w:iCs/>
          <w:sz w:val="24"/>
          <w:szCs w:val="24"/>
          <w:lang w:eastAsia="zh-CN"/>
        </w:rPr>
        <w:t>260 «</w:t>
      </w:r>
      <w:r>
        <w:rPr>
          <w:rFonts w:ascii="Times New Roman" w:hAnsi="Times New Roman" w:cs="Times New Roman"/>
          <w:bCs/>
          <w:i/>
          <w:sz w:val="24"/>
          <w:szCs w:val="24"/>
          <w:lang w:eastAsia="zh-CN"/>
        </w:rPr>
        <w:t xml:space="preserve">Дебиторская задолженность по выплатам (020600000)» </w:t>
      </w:r>
      <w:r>
        <w:rPr>
          <w:rFonts w:ascii="Times New Roman" w:hAnsi="Times New Roman" w:cs="Times New Roman"/>
          <w:i/>
          <w:sz w:val="24"/>
          <w:szCs w:val="24"/>
        </w:rPr>
        <w:t>с</w:t>
      </w:r>
      <w:r w:rsidR="005B6794">
        <w:rPr>
          <w:rFonts w:ascii="Times New Roman" w:hAnsi="Times New Roman" w:cs="Times New Roman"/>
          <w:i/>
          <w:sz w:val="24"/>
          <w:szCs w:val="24"/>
        </w:rPr>
        <w:t>оставило 37,56% (16063,35 руб.</w:t>
      </w:r>
      <w:r>
        <w:rPr>
          <w:rFonts w:ascii="Times New Roman" w:hAnsi="Times New Roman" w:cs="Times New Roman"/>
          <w:i/>
          <w:sz w:val="24"/>
          <w:szCs w:val="24"/>
        </w:rPr>
        <w:t xml:space="preserve">/итого по разделу </w:t>
      </w:r>
      <w:r>
        <w:rPr>
          <w:rFonts w:ascii="Times New Roman" w:eastAsia="Calibri" w:hAnsi="Times New Roman" w:cs="Times New Roman"/>
          <w:i/>
          <w:iCs/>
          <w:sz w:val="24"/>
          <w:szCs w:val="24"/>
          <w:lang w:eastAsia="zh-CN"/>
        </w:rPr>
        <w:t>II</w:t>
      </w:r>
      <w:r>
        <w:rPr>
          <w:rFonts w:ascii="Times New Roman" w:hAnsi="Times New Roman" w:cs="Times New Roman"/>
          <w:i/>
          <w:sz w:val="24"/>
          <w:szCs w:val="24"/>
        </w:rPr>
        <w:t xml:space="preserve"> по коду строки 340 «Балан</w:t>
      </w:r>
      <w:r w:rsidR="005B6794">
        <w:rPr>
          <w:rFonts w:ascii="Times New Roman" w:hAnsi="Times New Roman" w:cs="Times New Roman"/>
          <w:i/>
          <w:sz w:val="24"/>
          <w:szCs w:val="24"/>
        </w:rPr>
        <w:t>са» 42771,74 руб.</w:t>
      </w:r>
      <w:r>
        <w:rPr>
          <w:rFonts w:ascii="Times New Roman" w:hAnsi="Times New Roman" w:cs="Times New Roman"/>
          <w:i/>
          <w:sz w:val="24"/>
          <w:szCs w:val="24"/>
        </w:rPr>
        <w:t>);</w:t>
      </w:r>
    </w:p>
    <w:p w:rsidR="009D0317" w:rsidRDefault="00B61A70">
      <w:pPr>
        <w:suppressAutoHyphens/>
        <w:spacing w:after="60"/>
        <w:ind w:firstLine="567"/>
        <w:jc w:val="both"/>
        <w:rPr>
          <w:rFonts w:ascii="Times New Roman" w:hAnsi="Times New Roman" w:cs="Times New Roman"/>
          <w:i/>
          <w:sz w:val="24"/>
          <w:szCs w:val="24"/>
        </w:rPr>
      </w:pPr>
      <w:r>
        <w:rPr>
          <w:rFonts w:ascii="Times New Roman" w:hAnsi="Times New Roman" w:cs="Times New Roman"/>
          <w:i/>
          <w:sz w:val="24"/>
          <w:szCs w:val="24"/>
        </w:rPr>
        <w:t>- строки 410 «Кредиторская задолженность по выплатам (030200000)» составило 6,5% (16063,35</w:t>
      </w:r>
      <w:r w:rsidR="005B6794">
        <w:rPr>
          <w:rFonts w:ascii="Times New Roman" w:hAnsi="Times New Roman" w:cs="Times New Roman"/>
          <w:i/>
          <w:sz w:val="24"/>
          <w:szCs w:val="24"/>
        </w:rPr>
        <w:t xml:space="preserve"> руб.</w:t>
      </w:r>
      <w:r>
        <w:rPr>
          <w:rFonts w:ascii="Times New Roman" w:hAnsi="Times New Roman" w:cs="Times New Roman"/>
          <w:i/>
          <w:sz w:val="24"/>
          <w:szCs w:val="24"/>
        </w:rPr>
        <w:t xml:space="preserve">/итого по разделу </w:t>
      </w:r>
      <w:r>
        <w:rPr>
          <w:rFonts w:ascii="Times New Roman" w:eastAsia="Calibri" w:hAnsi="Times New Roman" w:cs="Times New Roman"/>
          <w:i/>
          <w:iCs/>
          <w:sz w:val="24"/>
          <w:szCs w:val="24"/>
          <w:lang w:eastAsia="zh-CN"/>
        </w:rPr>
        <w:t>III</w:t>
      </w:r>
      <w:r>
        <w:rPr>
          <w:rFonts w:ascii="Times New Roman" w:hAnsi="Times New Roman" w:cs="Times New Roman"/>
          <w:i/>
          <w:sz w:val="24"/>
          <w:szCs w:val="24"/>
        </w:rPr>
        <w:t xml:space="preserve"> по коду строк</w:t>
      </w:r>
      <w:r w:rsidR="005B6794">
        <w:rPr>
          <w:rFonts w:ascii="Times New Roman" w:hAnsi="Times New Roman" w:cs="Times New Roman"/>
          <w:i/>
          <w:sz w:val="24"/>
          <w:szCs w:val="24"/>
        </w:rPr>
        <w:t>и 550 «Баланса» 247218,50 руб.</w:t>
      </w:r>
      <w:r>
        <w:rPr>
          <w:rFonts w:ascii="Times New Roman" w:hAnsi="Times New Roman" w:cs="Times New Roman"/>
          <w:i/>
          <w:sz w:val="24"/>
          <w:szCs w:val="24"/>
        </w:rPr>
        <w:t>).</w:t>
      </w:r>
    </w:p>
    <w:p w:rsidR="009D0317" w:rsidRDefault="00B61A70">
      <w:pPr>
        <w:suppressAutoHyphens/>
        <w:spacing w:after="60"/>
        <w:ind w:firstLine="567"/>
        <w:jc w:val="both"/>
        <w:rPr>
          <w:rFonts w:ascii="Times New Roman" w:hAnsi="Times New Roman" w:cs="Times New Roman"/>
          <w:sz w:val="24"/>
          <w:szCs w:val="24"/>
        </w:rPr>
      </w:pPr>
      <w:r>
        <w:rPr>
          <w:rFonts w:ascii="Times New Roman" w:hAnsi="Times New Roman" w:cs="Times New Roman"/>
          <w:sz w:val="24"/>
          <w:szCs w:val="24"/>
        </w:rPr>
        <w:t>Согласно представленной к проверке объяснительной записки (</w:t>
      </w:r>
      <w:proofErr w:type="spellStart"/>
      <w:r>
        <w:rPr>
          <w:rFonts w:ascii="Times New Roman" w:hAnsi="Times New Roman" w:cs="Times New Roman"/>
          <w:sz w:val="24"/>
          <w:szCs w:val="24"/>
        </w:rPr>
        <w:t>вх</w:t>
      </w:r>
      <w:proofErr w:type="spellEnd"/>
      <w:r>
        <w:rPr>
          <w:rFonts w:ascii="Times New Roman" w:hAnsi="Times New Roman" w:cs="Times New Roman"/>
          <w:sz w:val="24"/>
          <w:szCs w:val="24"/>
        </w:rPr>
        <w:t xml:space="preserve">. от 30.06.2023 №126) главного бухгалтера </w:t>
      </w:r>
      <w:r>
        <w:rPr>
          <w:rFonts w:ascii="Times New Roman" w:eastAsia="Times New Roman" w:hAnsi="Times New Roman" w:cs="Calibri"/>
          <w:bCs/>
          <w:kern w:val="3"/>
          <w:sz w:val="24"/>
          <w:szCs w:val="24"/>
          <w:lang w:eastAsia="ru-RU"/>
        </w:rPr>
        <w:t>МКУ «Централизованная бухгалтерия управления образованием администрации МО «</w:t>
      </w:r>
      <w:proofErr w:type="spellStart"/>
      <w:r>
        <w:rPr>
          <w:rFonts w:ascii="Times New Roman" w:eastAsia="Times New Roman" w:hAnsi="Times New Roman" w:cs="Calibri"/>
          <w:bCs/>
          <w:kern w:val="3"/>
          <w:sz w:val="24"/>
          <w:szCs w:val="24"/>
          <w:lang w:eastAsia="ru-RU"/>
        </w:rPr>
        <w:t>Ахтубинский</w:t>
      </w:r>
      <w:proofErr w:type="spellEnd"/>
      <w:r>
        <w:rPr>
          <w:rFonts w:ascii="Times New Roman" w:eastAsia="Times New Roman" w:hAnsi="Times New Roman" w:cs="Calibri"/>
          <w:bCs/>
          <w:kern w:val="3"/>
          <w:sz w:val="24"/>
          <w:szCs w:val="24"/>
          <w:lang w:eastAsia="ru-RU"/>
        </w:rPr>
        <w:t xml:space="preserve"> район» Каменевой Ирины Николаевны: «мною были сданы ошибочно сформированные формы годовой бухгалтерской отчетности за 2022 год: Баланса (ф.0503130), Сведений по дебиторской и кредиторской задолженности (ф. 0503169), ввиду непроизведённого зачета аванса по </w:t>
      </w:r>
      <w:r>
        <w:rPr>
          <w:rFonts w:ascii="Times New Roman" w:eastAsia="Times New Roman" w:hAnsi="Times New Roman" w:cs="Times New Roman"/>
          <w:sz w:val="24"/>
          <w:szCs w:val="24"/>
          <w:lang w:eastAsia="ru-RU"/>
        </w:rPr>
        <w:t xml:space="preserve">ПАО </w:t>
      </w:r>
      <w:r>
        <w:rPr>
          <w:rFonts w:ascii="Times New Roman" w:hAnsi="Times New Roman" w:cs="Times New Roman"/>
          <w:sz w:val="24"/>
          <w:szCs w:val="24"/>
        </w:rPr>
        <w:t xml:space="preserve">«Астраханская </w:t>
      </w:r>
      <w:proofErr w:type="spellStart"/>
      <w:r>
        <w:rPr>
          <w:rFonts w:ascii="Times New Roman" w:hAnsi="Times New Roman" w:cs="Times New Roman"/>
          <w:sz w:val="24"/>
          <w:szCs w:val="24"/>
        </w:rPr>
        <w:t>энергосбытовая</w:t>
      </w:r>
      <w:proofErr w:type="spellEnd"/>
      <w:r>
        <w:rPr>
          <w:rFonts w:ascii="Times New Roman" w:hAnsi="Times New Roman" w:cs="Times New Roman"/>
          <w:sz w:val="24"/>
          <w:szCs w:val="24"/>
        </w:rPr>
        <w:t xml:space="preserve"> компания» на сумму 16063,35 рублей</w:t>
      </w:r>
      <w:r>
        <w:rPr>
          <w:rFonts w:ascii="Times New Roman" w:eastAsia="Times New Roman" w:hAnsi="Times New Roman" w:cs="Calibri"/>
          <w:bCs/>
          <w:kern w:val="3"/>
          <w:sz w:val="24"/>
          <w:szCs w:val="24"/>
          <w:lang w:eastAsia="ru-RU"/>
        </w:rPr>
        <w:t>)».</w:t>
      </w:r>
    </w:p>
    <w:p w:rsidR="009D0317" w:rsidRDefault="00B61A70">
      <w:pPr>
        <w:pStyle w:val="af3"/>
        <w:spacing w:after="0"/>
        <w:ind w:left="0" w:firstLine="567"/>
        <w:jc w:val="both"/>
        <w:rPr>
          <w:rFonts w:ascii="Times New Roman" w:hAnsi="Times New Roman" w:cs="Times New Roman"/>
          <w:i/>
          <w:iCs/>
          <w:sz w:val="24"/>
          <w:szCs w:val="24"/>
        </w:rPr>
      </w:pPr>
      <w:r>
        <w:rPr>
          <w:rFonts w:ascii="Times New Roman" w:eastAsia="Times New Roman" w:hAnsi="Times New Roman" w:cs="Times New Roman"/>
          <w:bCs/>
          <w:i/>
          <w:kern w:val="3"/>
          <w:sz w:val="24"/>
          <w:szCs w:val="24"/>
        </w:rPr>
        <w:t xml:space="preserve">За нарушение </w:t>
      </w:r>
      <w:hyperlink r:id="rId24" w:history="1">
        <w:r>
          <w:rPr>
            <w:rStyle w:val="a4"/>
            <w:rFonts w:ascii="Times New Roman" w:eastAsia="Times New Roman" w:hAnsi="Times New Roman" w:cs="Times New Roman"/>
            <w:bCs/>
            <w:i/>
            <w:color w:val="auto"/>
            <w:kern w:val="3"/>
            <w:sz w:val="24"/>
            <w:szCs w:val="24"/>
            <w:u w:val="none"/>
          </w:rPr>
          <w:t>требований</w:t>
        </w:r>
      </w:hyperlink>
      <w:r>
        <w:rPr>
          <w:rFonts w:ascii="Times New Roman" w:eastAsia="Times New Roman" w:hAnsi="Times New Roman" w:cs="Times New Roman"/>
          <w:bCs/>
          <w:i/>
          <w:kern w:val="3"/>
          <w:sz w:val="24"/>
          <w:szCs w:val="24"/>
        </w:rPr>
        <w:t xml:space="preserve"> </w:t>
      </w:r>
      <w:r>
        <w:rPr>
          <w:rFonts w:ascii="Times New Roman" w:hAnsi="Times New Roman" w:cs="Times New Roman"/>
          <w:i/>
          <w:sz w:val="24"/>
          <w:szCs w:val="24"/>
        </w:rPr>
        <w:t xml:space="preserve">к бюджетному (бухгалтерскому) учету, </w:t>
      </w:r>
      <w:r>
        <w:rPr>
          <w:rFonts w:ascii="Times New Roman" w:hAnsi="Times New Roman" w:cs="Times New Roman"/>
          <w:i/>
          <w:iCs/>
          <w:sz w:val="24"/>
          <w:szCs w:val="24"/>
        </w:rPr>
        <w:t xml:space="preserve">повлекшее представление бюджетной или бухгалтерской (финансовой) отчетности, содержащей </w:t>
      </w:r>
      <w:r w:rsidRPr="00250482">
        <w:rPr>
          <w:rFonts w:ascii="Times New Roman" w:hAnsi="Times New Roman" w:cs="Times New Roman"/>
          <w:i/>
          <w:iCs/>
          <w:sz w:val="24"/>
          <w:szCs w:val="24"/>
        </w:rPr>
        <w:t>незначительное искажение показателей бюджетной</w:t>
      </w:r>
      <w:r>
        <w:rPr>
          <w:rFonts w:ascii="Times New Roman" w:hAnsi="Times New Roman" w:cs="Times New Roman"/>
          <w:i/>
          <w:iCs/>
          <w:sz w:val="24"/>
          <w:szCs w:val="24"/>
        </w:rPr>
        <w:t xml:space="preserve"> или бухгалтерской (финансовой) отчетности, выразившее в искажении показателей бюджетной или бухгалтерской (финансовой) отчетности, которое привело к искажению информации об активах, </w:t>
      </w:r>
      <w:r>
        <w:rPr>
          <w:rFonts w:ascii="Times New Roman" w:hAnsi="Times New Roman" w:cs="Times New Roman"/>
          <w:i/>
          <w:iCs/>
          <w:sz w:val="24"/>
          <w:szCs w:val="24"/>
          <w:u w:val="single"/>
        </w:rPr>
        <w:t>и (или) обязательствах</w:t>
      </w:r>
      <w:r>
        <w:rPr>
          <w:rFonts w:ascii="Times New Roman" w:hAnsi="Times New Roman" w:cs="Times New Roman"/>
          <w:i/>
          <w:iCs/>
          <w:sz w:val="24"/>
          <w:szCs w:val="24"/>
        </w:rPr>
        <w:t xml:space="preserve">, и (или) о финансовом результате по состоянию на 01.01.2023г., </w:t>
      </w:r>
      <w:r>
        <w:rPr>
          <w:rFonts w:ascii="Times New Roman" w:hAnsi="Times New Roman" w:cs="Times New Roman"/>
          <w:i/>
          <w:iCs/>
          <w:sz w:val="24"/>
          <w:szCs w:val="24"/>
          <w:lang w:eastAsia="ru-RU"/>
        </w:rPr>
        <w:t>не менее чем на 1 процент, но не более чем на 10 процентов и на сумму, не превышающую ста тысяч рублей</w:t>
      </w:r>
      <w:r>
        <w:rPr>
          <w:rFonts w:ascii="Times New Roman" w:hAnsi="Times New Roman" w:cs="Times New Roman"/>
          <w:i/>
          <w:iCs/>
          <w:sz w:val="24"/>
          <w:szCs w:val="24"/>
        </w:rPr>
        <w:t xml:space="preserve"> </w:t>
      </w:r>
      <w:r>
        <w:rPr>
          <w:rFonts w:ascii="Times New Roman" w:eastAsia="Times New Roman" w:hAnsi="Times New Roman" w:cs="Times New Roman"/>
          <w:bCs/>
          <w:i/>
          <w:kern w:val="3"/>
          <w:sz w:val="24"/>
          <w:szCs w:val="24"/>
        </w:rPr>
        <w:t xml:space="preserve">установлена </w:t>
      </w:r>
      <w:r>
        <w:rPr>
          <w:rFonts w:ascii="Times New Roman" w:eastAsia="Times New Roman" w:hAnsi="Times New Roman" w:cs="Times New Roman"/>
          <w:bCs/>
          <w:i/>
          <w:kern w:val="3"/>
          <w:sz w:val="24"/>
          <w:szCs w:val="24"/>
          <w:lang w:val="zh-CN"/>
        </w:rPr>
        <w:t xml:space="preserve">административная ответственность, предусмотренная </w:t>
      </w:r>
      <w:r>
        <w:rPr>
          <w:rFonts w:ascii="Times New Roman" w:eastAsia="Times New Roman" w:hAnsi="Times New Roman" w:cs="Times New Roman"/>
          <w:b/>
          <w:bCs/>
          <w:i/>
          <w:kern w:val="3"/>
          <w:sz w:val="24"/>
          <w:szCs w:val="24"/>
        </w:rPr>
        <w:t xml:space="preserve">ч.2 </w:t>
      </w:r>
      <w:r>
        <w:rPr>
          <w:rFonts w:ascii="Times New Roman" w:eastAsia="Times New Roman" w:hAnsi="Times New Roman" w:cs="Times New Roman"/>
          <w:b/>
          <w:bCs/>
          <w:i/>
          <w:kern w:val="3"/>
          <w:sz w:val="24"/>
          <w:szCs w:val="24"/>
          <w:lang w:val="zh-CN"/>
        </w:rPr>
        <w:t>ст</w:t>
      </w:r>
      <w:r>
        <w:rPr>
          <w:rFonts w:ascii="Times New Roman" w:eastAsia="Times New Roman" w:hAnsi="Times New Roman" w:cs="Times New Roman"/>
          <w:b/>
          <w:bCs/>
          <w:i/>
          <w:kern w:val="3"/>
          <w:sz w:val="24"/>
          <w:szCs w:val="24"/>
        </w:rPr>
        <w:t>.15.15.6 КоАП РФ</w:t>
      </w:r>
      <w:r>
        <w:rPr>
          <w:rFonts w:ascii="Times New Roman" w:eastAsia="Times New Roman" w:hAnsi="Times New Roman" w:cs="Times New Roman"/>
          <w:b/>
          <w:bCs/>
          <w:i/>
          <w:kern w:val="3"/>
          <w:sz w:val="24"/>
          <w:szCs w:val="24"/>
          <w:lang w:val="zh-CN"/>
        </w:rPr>
        <w:t>.</w:t>
      </w:r>
    </w:p>
    <w:p w:rsidR="009D0317" w:rsidRDefault="009D0317">
      <w:pPr>
        <w:spacing w:after="0"/>
        <w:ind w:firstLine="567"/>
        <w:jc w:val="both"/>
        <w:rPr>
          <w:rFonts w:ascii="Times New Roman" w:hAnsi="Times New Roman" w:cs="Times New Roman"/>
          <w:i/>
          <w:iCs/>
          <w:sz w:val="12"/>
          <w:szCs w:val="12"/>
        </w:rPr>
      </w:pPr>
    </w:p>
    <w:p w:rsidR="009D0317" w:rsidRDefault="00B61A70">
      <w:pPr>
        <w:autoSpaceDE w:val="0"/>
        <w:autoSpaceDN w:val="0"/>
        <w:adjustRightInd w:val="0"/>
        <w:spacing w:after="0"/>
        <w:ind w:firstLine="567"/>
        <w:jc w:val="both"/>
        <w:rPr>
          <w:rFonts w:ascii="Times New Roman" w:eastAsia="Times New Roman" w:hAnsi="Times New Roman" w:cs="Times New Roman"/>
          <w:b/>
          <w:bCs/>
          <w:i/>
          <w:kern w:val="3"/>
          <w:sz w:val="24"/>
          <w:szCs w:val="24"/>
          <w:lang w:val="zh-CN"/>
        </w:rPr>
      </w:pPr>
      <w:r>
        <w:rPr>
          <w:rFonts w:ascii="Times New Roman" w:hAnsi="Times New Roman" w:cs="Times New Roman"/>
          <w:i/>
          <w:sz w:val="24"/>
          <w:szCs w:val="24"/>
        </w:rPr>
        <w:t>За грубое нарушение требований к бюджетному (бухгалтерскому) учёту, в том числе к составлению либо представлению бюджетной или бухгалтерской (финансовой) отчетности</w:t>
      </w:r>
      <w:r>
        <w:rPr>
          <w:rFonts w:ascii="Times New Roman" w:hAnsi="Times New Roman" w:cs="Times New Roman"/>
          <w:b/>
          <w:bCs/>
          <w:i/>
          <w:iCs/>
          <w:sz w:val="24"/>
          <w:szCs w:val="24"/>
        </w:rPr>
        <w:t xml:space="preserve">, </w:t>
      </w:r>
      <w:r>
        <w:rPr>
          <w:rFonts w:ascii="Times New Roman" w:hAnsi="Times New Roman" w:cs="Times New Roman"/>
          <w:bCs/>
          <w:i/>
          <w:iCs/>
          <w:sz w:val="24"/>
          <w:szCs w:val="24"/>
        </w:rPr>
        <w:t xml:space="preserve">выразившееся в </w:t>
      </w:r>
      <w:r>
        <w:rPr>
          <w:rFonts w:ascii="Times New Roman" w:hAnsi="Times New Roman" w:cs="Times New Roman"/>
          <w:i/>
          <w:sz w:val="24"/>
          <w:szCs w:val="24"/>
        </w:rPr>
        <w:t>искажении показателей бухгалтерской отчетности</w:t>
      </w:r>
      <w:r>
        <w:rPr>
          <w:rFonts w:ascii="Times New Roman" w:eastAsia="Times New Roman" w:hAnsi="Times New Roman" w:cs="Times New Roman"/>
          <w:bCs/>
          <w:i/>
          <w:kern w:val="3"/>
          <w:sz w:val="24"/>
          <w:szCs w:val="24"/>
        </w:rPr>
        <w:t xml:space="preserve">, </w:t>
      </w:r>
      <w:r>
        <w:rPr>
          <w:rFonts w:ascii="Times New Roman" w:hAnsi="Times New Roman" w:cs="Times New Roman"/>
          <w:i/>
          <w:sz w:val="24"/>
          <w:szCs w:val="24"/>
        </w:rPr>
        <w:t>которое</w:t>
      </w:r>
      <w:r>
        <w:rPr>
          <w:rFonts w:ascii="Times New Roman" w:hAnsi="Times New Roman" w:cs="Times New Roman"/>
          <w:bCs/>
          <w:i/>
          <w:iCs/>
          <w:sz w:val="24"/>
          <w:szCs w:val="24"/>
        </w:rPr>
        <w:t xml:space="preserve"> привело к искажению информации </w:t>
      </w:r>
      <w:r>
        <w:rPr>
          <w:rFonts w:ascii="Times New Roman" w:hAnsi="Times New Roman" w:cs="Times New Roman"/>
          <w:i/>
          <w:iCs/>
          <w:sz w:val="24"/>
          <w:szCs w:val="24"/>
          <w:lang w:eastAsia="ru-RU"/>
        </w:rPr>
        <w:t xml:space="preserve">об активах, </w:t>
      </w:r>
      <w:r>
        <w:rPr>
          <w:rFonts w:ascii="Times New Roman" w:hAnsi="Times New Roman" w:cs="Times New Roman"/>
          <w:i/>
          <w:iCs/>
          <w:sz w:val="24"/>
          <w:szCs w:val="24"/>
          <w:u w:val="single"/>
          <w:lang w:eastAsia="ru-RU"/>
        </w:rPr>
        <w:t>и (или) обязательствах</w:t>
      </w:r>
      <w:r>
        <w:rPr>
          <w:rFonts w:ascii="Times New Roman" w:hAnsi="Times New Roman" w:cs="Times New Roman"/>
          <w:i/>
          <w:iCs/>
          <w:sz w:val="24"/>
          <w:szCs w:val="24"/>
          <w:lang w:eastAsia="ru-RU"/>
        </w:rPr>
        <w:t xml:space="preserve">, и (или) о финансовом результате </w:t>
      </w:r>
      <w:r>
        <w:rPr>
          <w:rFonts w:ascii="Times New Roman" w:hAnsi="Times New Roman" w:cs="Times New Roman"/>
          <w:i/>
          <w:sz w:val="24"/>
          <w:szCs w:val="24"/>
        </w:rPr>
        <w:t>более чем на 10 процентов</w:t>
      </w:r>
      <w:r>
        <w:rPr>
          <w:rFonts w:ascii="Times New Roman" w:eastAsia="Times New Roman" w:hAnsi="Times New Roman" w:cs="Times New Roman"/>
          <w:bCs/>
          <w:i/>
          <w:kern w:val="3"/>
          <w:sz w:val="24"/>
          <w:szCs w:val="24"/>
        </w:rPr>
        <w:t xml:space="preserve">, установлена </w:t>
      </w:r>
      <w:r>
        <w:rPr>
          <w:rFonts w:ascii="Times New Roman" w:eastAsia="Times New Roman" w:hAnsi="Times New Roman" w:cs="Times New Roman"/>
          <w:bCs/>
          <w:i/>
          <w:kern w:val="3"/>
          <w:sz w:val="24"/>
          <w:szCs w:val="24"/>
          <w:lang w:val="zh-CN"/>
        </w:rPr>
        <w:t xml:space="preserve">административная ответственность, предусмотренная </w:t>
      </w:r>
      <w:r>
        <w:rPr>
          <w:rFonts w:ascii="Times New Roman" w:eastAsia="Times New Roman" w:hAnsi="Times New Roman" w:cs="Times New Roman"/>
          <w:b/>
          <w:bCs/>
          <w:i/>
          <w:kern w:val="3"/>
          <w:sz w:val="24"/>
          <w:szCs w:val="24"/>
        </w:rPr>
        <w:t xml:space="preserve">ч.4 </w:t>
      </w:r>
      <w:r>
        <w:rPr>
          <w:rFonts w:ascii="Times New Roman" w:eastAsia="Times New Roman" w:hAnsi="Times New Roman" w:cs="Times New Roman"/>
          <w:b/>
          <w:bCs/>
          <w:i/>
          <w:kern w:val="3"/>
          <w:sz w:val="24"/>
          <w:szCs w:val="24"/>
          <w:lang w:val="zh-CN"/>
        </w:rPr>
        <w:t>ст</w:t>
      </w:r>
      <w:r>
        <w:rPr>
          <w:rFonts w:ascii="Times New Roman" w:eastAsia="Times New Roman" w:hAnsi="Times New Roman" w:cs="Times New Roman"/>
          <w:b/>
          <w:bCs/>
          <w:i/>
          <w:kern w:val="3"/>
          <w:sz w:val="24"/>
          <w:szCs w:val="24"/>
        </w:rPr>
        <w:t>.15.15.6 КоАП РФ</w:t>
      </w:r>
      <w:r>
        <w:rPr>
          <w:rFonts w:ascii="Times New Roman" w:eastAsia="Times New Roman" w:hAnsi="Times New Roman" w:cs="Times New Roman"/>
          <w:b/>
          <w:bCs/>
          <w:i/>
          <w:kern w:val="3"/>
          <w:sz w:val="24"/>
          <w:szCs w:val="24"/>
          <w:lang w:val="zh-CN"/>
        </w:rPr>
        <w:t>.</w:t>
      </w:r>
    </w:p>
    <w:p w:rsidR="009D0317" w:rsidRDefault="009D0317">
      <w:pPr>
        <w:autoSpaceDE w:val="0"/>
        <w:autoSpaceDN w:val="0"/>
        <w:adjustRightInd w:val="0"/>
        <w:spacing w:after="0"/>
        <w:ind w:firstLine="567"/>
        <w:jc w:val="both"/>
        <w:rPr>
          <w:rFonts w:ascii="Times New Roman" w:hAnsi="Times New Roman" w:cs="Times New Roman"/>
          <w:i/>
          <w:iCs/>
          <w:sz w:val="12"/>
          <w:szCs w:val="12"/>
          <w:lang w:eastAsia="ru-RU"/>
        </w:rPr>
      </w:pPr>
    </w:p>
    <w:p w:rsidR="009D0317" w:rsidRDefault="00B61A70">
      <w:pPr>
        <w:spacing w:after="0"/>
        <w:ind w:firstLine="567"/>
        <w:contextualSpacing/>
        <w:jc w:val="both"/>
        <w:rPr>
          <w:rFonts w:ascii="Times New Roman" w:eastAsia="Times New Roman" w:hAnsi="Times New Roman" w:cs="Calibri"/>
          <w:bCs/>
          <w:kern w:val="3"/>
          <w:sz w:val="24"/>
          <w:szCs w:val="24"/>
          <w:lang w:eastAsia="ru-RU"/>
        </w:rPr>
      </w:pPr>
      <w:r>
        <w:rPr>
          <w:rFonts w:ascii="Times New Roman" w:eastAsia="Times New Roman" w:hAnsi="Times New Roman" w:cs="Calibri"/>
          <w:bCs/>
          <w:kern w:val="3"/>
          <w:sz w:val="24"/>
          <w:szCs w:val="24"/>
          <w:lang w:eastAsia="ru-RU"/>
        </w:rPr>
        <w:t>В соответствии с п.1.2.5. Договора на ведение бухгалтерского учета от 01.02.2022 года</w:t>
      </w:r>
      <w:r w:rsidRPr="00446145">
        <w:rPr>
          <w:rFonts w:ascii="Times New Roman" w:eastAsia="Times New Roman" w:hAnsi="Times New Roman" w:cs="Calibri"/>
          <w:bCs/>
          <w:kern w:val="3"/>
          <w:sz w:val="24"/>
          <w:szCs w:val="24"/>
          <w:lang w:eastAsia="ru-RU"/>
        </w:rPr>
        <w:t xml:space="preserve"> №12</w:t>
      </w:r>
      <w:r>
        <w:rPr>
          <w:rFonts w:ascii="Times New Roman" w:eastAsia="Times New Roman" w:hAnsi="Times New Roman" w:cs="Calibri"/>
          <w:bCs/>
          <w:kern w:val="3"/>
          <w:sz w:val="24"/>
          <w:szCs w:val="24"/>
          <w:lang w:eastAsia="ru-RU"/>
        </w:rPr>
        <w:t xml:space="preserve"> составление и предоставление бухгалтерской и налоговой отчетности в налоговые органы, внебюджетные фонды, органы статистики, главному распорядителю бюджетных средств осуществляет МКУ «Централизованная бухгалтерия управления образованием администрации МО «</w:t>
      </w:r>
      <w:proofErr w:type="spellStart"/>
      <w:r>
        <w:rPr>
          <w:rFonts w:ascii="Times New Roman" w:eastAsia="Times New Roman" w:hAnsi="Times New Roman" w:cs="Calibri"/>
          <w:bCs/>
          <w:kern w:val="3"/>
          <w:sz w:val="24"/>
          <w:szCs w:val="24"/>
          <w:lang w:eastAsia="ru-RU"/>
        </w:rPr>
        <w:t>Ахтубинский</w:t>
      </w:r>
      <w:proofErr w:type="spellEnd"/>
      <w:r>
        <w:rPr>
          <w:rFonts w:ascii="Times New Roman" w:eastAsia="Times New Roman" w:hAnsi="Times New Roman" w:cs="Calibri"/>
          <w:bCs/>
          <w:kern w:val="3"/>
          <w:sz w:val="24"/>
          <w:szCs w:val="24"/>
          <w:lang w:eastAsia="ru-RU"/>
        </w:rPr>
        <w:t xml:space="preserve"> район».</w:t>
      </w:r>
    </w:p>
    <w:p w:rsidR="009D0317" w:rsidRDefault="00B61A70">
      <w:pPr>
        <w:spacing w:after="0"/>
        <w:ind w:firstLine="567"/>
        <w:contextualSpacing/>
        <w:jc w:val="both"/>
        <w:rPr>
          <w:rFonts w:ascii="Times New Roman" w:eastAsia="Times New Roman" w:hAnsi="Times New Roman" w:cs="Calibri"/>
          <w:bCs/>
          <w:kern w:val="3"/>
          <w:sz w:val="24"/>
          <w:szCs w:val="24"/>
          <w:lang w:eastAsia="ru-RU"/>
        </w:rPr>
      </w:pPr>
      <w:r>
        <w:rPr>
          <w:rFonts w:ascii="Times New Roman" w:eastAsia="Times New Roman" w:hAnsi="Times New Roman" w:cs="Calibri"/>
          <w:bCs/>
          <w:kern w:val="3"/>
          <w:sz w:val="24"/>
          <w:szCs w:val="24"/>
          <w:lang w:eastAsia="ru-RU"/>
        </w:rPr>
        <w:t xml:space="preserve">Согласно </w:t>
      </w:r>
      <w:r>
        <w:rPr>
          <w:rFonts w:ascii="Times New Roman" w:eastAsia="Times New Roman" w:hAnsi="Times New Roman" w:cs="Times New Roman"/>
          <w:sz w:val="24"/>
          <w:szCs w:val="24"/>
          <w:lang w:eastAsia="ru-RU"/>
        </w:rPr>
        <w:t xml:space="preserve">Приказу МКУ «Централизованная бухгалтерия </w:t>
      </w:r>
      <w:r>
        <w:rPr>
          <w:rFonts w:ascii="Times New Roman" w:eastAsia="Calibri" w:hAnsi="Times New Roman" w:cs="Times New Roman"/>
          <w:sz w:val="24"/>
          <w:szCs w:val="24"/>
          <w:lang w:eastAsia="ru-RU"/>
        </w:rPr>
        <w:t>Управления образованием администрации МО «</w:t>
      </w:r>
      <w:proofErr w:type="spellStart"/>
      <w:r>
        <w:rPr>
          <w:rFonts w:ascii="Times New Roman" w:eastAsia="Calibri" w:hAnsi="Times New Roman" w:cs="Times New Roman"/>
          <w:sz w:val="24"/>
          <w:szCs w:val="24"/>
          <w:lang w:eastAsia="ru-RU"/>
        </w:rPr>
        <w:t>Ахтубинский</w:t>
      </w:r>
      <w:proofErr w:type="spellEnd"/>
      <w:r>
        <w:rPr>
          <w:rFonts w:ascii="Times New Roman" w:eastAsia="Calibri" w:hAnsi="Times New Roman" w:cs="Times New Roman"/>
          <w:sz w:val="24"/>
          <w:szCs w:val="24"/>
          <w:lang w:eastAsia="ru-RU"/>
        </w:rPr>
        <w:t xml:space="preserve"> район» от 05.11.2014 №182-К</w:t>
      </w:r>
      <w:r>
        <w:rPr>
          <w:rFonts w:ascii="Times New Roman" w:eastAsia="Times New Roman" w:hAnsi="Times New Roman" w:cs="Calibri"/>
          <w:bCs/>
          <w:kern w:val="3"/>
          <w:sz w:val="24"/>
          <w:szCs w:val="24"/>
          <w:lang w:eastAsia="ru-RU"/>
        </w:rPr>
        <w:t xml:space="preserve"> «О переводе Каменевой И.Н.</w:t>
      </w:r>
      <w:proofErr w:type="gramStart"/>
      <w:r>
        <w:rPr>
          <w:rFonts w:ascii="Times New Roman" w:eastAsia="Times New Roman" w:hAnsi="Times New Roman" w:cs="Calibri"/>
          <w:bCs/>
          <w:kern w:val="3"/>
          <w:sz w:val="24"/>
          <w:szCs w:val="24"/>
          <w:lang w:eastAsia="ru-RU"/>
        </w:rPr>
        <w:t>»</w:t>
      </w:r>
      <w:proofErr w:type="gramEnd"/>
      <w:r>
        <w:rPr>
          <w:rFonts w:ascii="Times New Roman" w:eastAsia="Times New Roman" w:hAnsi="Times New Roman" w:cs="Calibri"/>
          <w:bCs/>
          <w:kern w:val="3"/>
          <w:sz w:val="24"/>
          <w:szCs w:val="24"/>
          <w:lang w:eastAsia="ru-RU"/>
        </w:rPr>
        <w:t xml:space="preserve"> на должность главного бухгалтера с 05.11.2014г. переведена Каменева Ирина Николаевна. </w:t>
      </w:r>
    </w:p>
    <w:p w:rsidR="009D0317" w:rsidRDefault="00B61A70">
      <w:pPr>
        <w:tabs>
          <w:tab w:val="left" w:pos="0"/>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Согласно п.2.15 должностной инструкции главного бухгалтера </w:t>
      </w:r>
      <w:r>
        <w:rPr>
          <w:rFonts w:ascii="Times New Roman" w:eastAsia="Times New Roman" w:hAnsi="Times New Roman" w:cs="Times New Roman"/>
          <w:sz w:val="24"/>
          <w:szCs w:val="24"/>
          <w:lang w:eastAsia="ru-RU"/>
        </w:rPr>
        <w:t xml:space="preserve">МКУ «Централизованная бухгалтерия </w:t>
      </w:r>
      <w:r>
        <w:rPr>
          <w:rFonts w:ascii="Times New Roman" w:hAnsi="Times New Roman" w:cs="Times New Roman"/>
          <w:color w:val="000000" w:themeColor="text1"/>
          <w:sz w:val="24"/>
          <w:szCs w:val="24"/>
        </w:rPr>
        <w:t>Управления образованием администрации МО «</w:t>
      </w:r>
      <w:proofErr w:type="spellStart"/>
      <w:r>
        <w:rPr>
          <w:rFonts w:ascii="Times New Roman" w:hAnsi="Times New Roman" w:cs="Times New Roman"/>
          <w:color w:val="000000" w:themeColor="text1"/>
          <w:sz w:val="24"/>
          <w:szCs w:val="24"/>
        </w:rPr>
        <w:t>Ахтубинский</w:t>
      </w:r>
      <w:proofErr w:type="spellEnd"/>
      <w:r>
        <w:rPr>
          <w:rFonts w:ascii="Times New Roman" w:hAnsi="Times New Roman" w:cs="Times New Roman"/>
          <w:color w:val="000000" w:themeColor="text1"/>
          <w:sz w:val="24"/>
          <w:szCs w:val="24"/>
        </w:rPr>
        <w:t xml:space="preserve"> район» главный бухгалтер составляет сводную квартальную и годовую бухгалтерскую отчётность по всем подведомственным учреждениям района и представляет её в установленном порядке в электронном виде в Финансовое управление администрации </w:t>
      </w:r>
      <w:r>
        <w:rPr>
          <w:rFonts w:ascii="Times New Roman" w:hAnsi="Times New Roman" w:cs="Times New Roman"/>
          <w:sz w:val="24"/>
          <w:szCs w:val="24"/>
        </w:rPr>
        <w:t>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p>
    <w:p w:rsidR="009D0317" w:rsidRDefault="009D0317">
      <w:pPr>
        <w:spacing w:after="0"/>
        <w:ind w:firstLine="567"/>
        <w:contextualSpacing/>
        <w:jc w:val="both"/>
        <w:rPr>
          <w:rFonts w:ascii="Times New Roman" w:eastAsia="Times New Roman" w:hAnsi="Times New Roman" w:cs="Calibri"/>
          <w:bCs/>
          <w:kern w:val="3"/>
          <w:sz w:val="12"/>
          <w:szCs w:val="12"/>
          <w:highlight w:val="yellow"/>
          <w:lang w:eastAsia="ru-RU"/>
        </w:rPr>
      </w:pPr>
    </w:p>
    <w:p w:rsidR="009D0317" w:rsidRDefault="00B61A70">
      <w:pPr>
        <w:shd w:val="clear" w:color="auto" w:fill="FFFFFF"/>
        <w:tabs>
          <w:tab w:val="left" w:pos="284"/>
        </w:tabs>
        <w:spacing w:after="0"/>
        <w:ind w:firstLine="567"/>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bCs/>
          <w:spacing w:val="2"/>
          <w:sz w:val="24"/>
          <w:szCs w:val="24"/>
          <w:lang w:eastAsia="ru-RU"/>
        </w:rPr>
        <w:t xml:space="preserve">Ответственным должностным лицом за </w:t>
      </w:r>
      <w:r>
        <w:rPr>
          <w:rFonts w:ascii="Times New Roman" w:hAnsi="Times New Roman" w:cs="Times New Roman"/>
          <w:color w:val="000000" w:themeColor="text1"/>
          <w:sz w:val="24"/>
          <w:szCs w:val="24"/>
        </w:rPr>
        <w:t>составление годовой бухгалтерской отчётности</w:t>
      </w:r>
      <w:r>
        <w:rPr>
          <w:rFonts w:ascii="Times New Roman" w:eastAsia="Calibri" w:hAnsi="Times New Roman" w:cs="Times New Roman"/>
          <w:bCs/>
          <w:spacing w:val="2"/>
          <w:sz w:val="24"/>
          <w:szCs w:val="24"/>
          <w:lang w:eastAsia="ru-RU"/>
        </w:rPr>
        <w:t xml:space="preserve"> является главный бухгалтер Каменева Ирина Николаевна, которая несёт ответственность за допущенные нарушения при составлении годовой бухгалтерской (финансовой) отчётности за 2022 год.</w:t>
      </w:r>
    </w:p>
    <w:p w:rsidR="009D0317" w:rsidRDefault="009D0317">
      <w:pPr>
        <w:spacing w:after="0"/>
        <w:ind w:firstLine="567"/>
        <w:jc w:val="both"/>
        <w:rPr>
          <w:rFonts w:ascii="Times New Roman" w:eastAsia="Times New Roman" w:hAnsi="Times New Roman" w:cs="Times New Roman"/>
          <w:sz w:val="12"/>
          <w:szCs w:val="12"/>
          <w:lang w:eastAsia="ru-RU"/>
        </w:rPr>
      </w:pPr>
    </w:p>
    <w:p w:rsidR="009D0317" w:rsidRDefault="00B61A70">
      <w:pPr>
        <w:tabs>
          <w:tab w:val="left" w:pos="426"/>
        </w:tabs>
        <w:autoSpaceDE w:val="0"/>
        <w:autoSpaceDN w:val="0"/>
        <w:adjustRightInd w:val="0"/>
        <w:spacing w:after="0"/>
        <w:jc w:val="center"/>
        <w:rPr>
          <w:rFonts w:ascii="Times New Roman" w:eastAsia="Arial Unicode MS" w:hAnsi="Times New Roman" w:cs="Times New Roman"/>
        </w:rPr>
      </w:pPr>
      <w:r>
        <w:rPr>
          <w:rFonts w:ascii="Times New Roman" w:hAnsi="Times New Roman" w:cs="Times New Roman"/>
          <w:b/>
          <w:iCs/>
          <w:sz w:val="24"/>
          <w:szCs w:val="24"/>
        </w:rPr>
        <w:t>7. Проверка соблюдения установленного порядка управления и распоряжения муниципальным имуществом</w:t>
      </w:r>
    </w:p>
    <w:p w:rsidR="009D0317" w:rsidRDefault="009D0317">
      <w:pPr>
        <w:pStyle w:val="af3"/>
        <w:tabs>
          <w:tab w:val="left" w:pos="426"/>
        </w:tabs>
        <w:autoSpaceDE w:val="0"/>
        <w:autoSpaceDN w:val="0"/>
        <w:adjustRightInd w:val="0"/>
        <w:spacing w:after="0"/>
        <w:ind w:left="0" w:firstLine="567"/>
        <w:jc w:val="both"/>
        <w:rPr>
          <w:rFonts w:ascii="Times New Roman" w:eastAsia="Arial Unicode MS" w:hAnsi="Times New Roman" w:cs="Times New Roman"/>
          <w:sz w:val="12"/>
          <w:szCs w:val="12"/>
        </w:rPr>
      </w:pPr>
    </w:p>
    <w:p w:rsidR="009D0317" w:rsidRDefault="00B61A7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проверки проанализированы документы по организации учёта и использованию муниципального имущества. В соответствии с Уставом и во исполнении ФЗ</w:t>
      </w:r>
      <w:r>
        <w:rPr>
          <w:rFonts w:ascii="Times New Roman" w:eastAsia="Times New Roman" w:hAnsi="Times New Roman" w:cs="Times New Roman"/>
          <w:sz w:val="24"/>
          <w:szCs w:val="24"/>
          <w:lang w:eastAsia="ru-RU"/>
        </w:rPr>
        <w:t xml:space="preserve"> №7-ФЗ</w:t>
      </w:r>
      <w:r>
        <w:rPr>
          <w:rFonts w:ascii="Times New Roman" w:eastAsia="Times New Roman" w:hAnsi="Times New Roman" w:cs="Times New Roman"/>
          <w:sz w:val="24"/>
          <w:szCs w:val="24"/>
        </w:rPr>
        <w:t xml:space="preserve"> имущество закрепляется за</w:t>
      </w:r>
      <w:r>
        <w:rPr>
          <w:rFonts w:ascii="Times New Roman" w:eastAsia="Times New Roman" w:hAnsi="Times New Roman" w:cs="Times New Roman"/>
          <w:sz w:val="24"/>
          <w:szCs w:val="24"/>
          <w:lang w:eastAsia="ru-RU"/>
        </w:rPr>
        <w:t xml:space="preserve"> Учреждением на праве оперативного управления</w:t>
      </w:r>
      <w:r>
        <w:rPr>
          <w:rFonts w:ascii="Times New Roman" w:eastAsia="Times New Roman" w:hAnsi="Times New Roman" w:cs="Times New Roman"/>
          <w:sz w:val="24"/>
          <w:szCs w:val="24"/>
        </w:rPr>
        <w:t>.</w:t>
      </w:r>
    </w:p>
    <w:p w:rsidR="009D0317" w:rsidRDefault="00B61A70">
      <w:pPr>
        <w:spacing w:after="0"/>
        <w:ind w:firstLine="567"/>
        <w:jc w:val="both"/>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Согласно п.6.2. Устава имущество Учреждения является собственностью муниципального образования и закрепляется за Учреждением на праве оперативного управления, с</w:t>
      </w:r>
      <w:r w:rsidR="006876EC">
        <w:rPr>
          <w:rFonts w:ascii="Times New Roman" w:eastAsia="Times New Roman" w:hAnsi="Times New Roman" w:cs="Times New Roman"/>
          <w:bCs/>
          <w:kern w:val="3"/>
          <w:sz w:val="24"/>
          <w:szCs w:val="24"/>
        </w:rPr>
        <w:t>огласно договору от 09.01.2013</w:t>
      </w:r>
      <w:r>
        <w:rPr>
          <w:rFonts w:ascii="Times New Roman" w:eastAsia="Times New Roman" w:hAnsi="Times New Roman" w:cs="Times New Roman"/>
          <w:bCs/>
          <w:kern w:val="3"/>
          <w:sz w:val="24"/>
          <w:szCs w:val="24"/>
        </w:rPr>
        <w:t xml:space="preserve"> №37.</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Земельный участок, необходимый для выполнения Учреждением своих уставных задач, предоставлен на праве постоянного (бессрочного) пользования:</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Земельный участок, кадастровый номер 30:01:070202:512, категория земель – Земли населённых пунктов, площадь - 19054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адрес: Астраханская область, </w:t>
      </w:r>
      <w:proofErr w:type="spellStart"/>
      <w:r>
        <w:rPr>
          <w:rFonts w:ascii="Times New Roman" w:hAnsi="Times New Roman" w:cs="Times New Roman"/>
          <w:sz w:val="24"/>
          <w:szCs w:val="24"/>
        </w:rPr>
        <w:t>с.Ново</w:t>
      </w:r>
      <w:proofErr w:type="spellEnd"/>
      <w:r>
        <w:rPr>
          <w:rFonts w:ascii="Times New Roman" w:hAnsi="Times New Roman" w:cs="Times New Roman"/>
          <w:sz w:val="24"/>
          <w:szCs w:val="24"/>
        </w:rPr>
        <w:t xml:space="preserve">-Николаевка, </w:t>
      </w:r>
      <w:proofErr w:type="spellStart"/>
      <w:r>
        <w:rPr>
          <w:rFonts w:ascii="Times New Roman" w:hAnsi="Times New Roman" w:cs="Times New Roman"/>
          <w:sz w:val="24"/>
          <w:szCs w:val="24"/>
        </w:rPr>
        <w:t>ул.Молодежная</w:t>
      </w:r>
      <w:proofErr w:type="spellEnd"/>
      <w:r>
        <w:rPr>
          <w:rFonts w:ascii="Times New Roman" w:hAnsi="Times New Roman" w:cs="Times New Roman"/>
          <w:sz w:val="24"/>
          <w:szCs w:val="24"/>
        </w:rPr>
        <w:t>, д.1, дата государственной регистрации постоянного (бессрочного) пользования 28.04.2015г., регистрационный номер №30-30/002-30/002/026/2015-507/1;</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Земельный участок, используется учреждением на праве постоянного (бессрочного) пользовани</w:t>
      </w:r>
      <w:r w:rsidR="006876EC">
        <w:rPr>
          <w:rFonts w:ascii="Times New Roman" w:hAnsi="Times New Roman" w:cs="Times New Roman"/>
          <w:sz w:val="24"/>
          <w:szCs w:val="24"/>
        </w:rPr>
        <w:t>я, учитываются на счёте 103.11 «</w:t>
      </w:r>
      <w:r>
        <w:rPr>
          <w:rFonts w:ascii="Times New Roman" w:hAnsi="Times New Roman" w:cs="Times New Roman"/>
          <w:sz w:val="24"/>
          <w:szCs w:val="24"/>
        </w:rPr>
        <w:t>Земля - н</w:t>
      </w:r>
      <w:r w:rsidR="006876EC">
        <w:rPr>
          <w:rFonts w:ascii="Times New Roman" w:hAnsi="Times New Roman" w:cs="Times New Roman"/>
          <w:sz w:val="24"/>
          <w:szCs w:val="24"/>
        </w:rPr>
        <w:t>едвижимое имущество учреждения»</w:t>
      </w:r>
      <w:r>
        <w:rPr>
          <w:rFonts w:ascii="Times New Roman" w:hAnsi="Times New Roman" w:cs="Times New Roman"/>
          <w:sz w:val="24"/>
          <w:szCs w:val="24"/>
        </w:rPr>
        <w:t xml:space="preserve"> в составе нефинансовых активов (непроизведенных активов) на основании документа (свидетельства), подтверждающего право пользования земельным участком, по их </w:t>
      </w:r>
      <w:r>
        <w:rPr>
          <w:rFonts w:ascii="Times New Roman" w:hAnsi="Times New Roman" w:cs="Times New Roman"/>
          <w:i/>
          <w:sz w:val="24"/>
          <w:szCs w:val="24"/>
          <w:u w:val="single"/>
        </w:rPr>
        <w:t>кадастровой стоимости</w:t>
      </w:r>
      <w:r>
        <w:rPr>
          <w:rFonts w:ascii="Times New Roman" w:hAnsi="Times New Roman" w:cs="Times New Roman"/>
          <w:sz w:val="24"/>
          <w:szCs w:val="24"/>
        </w:rPr>
        <w:t xml:space="preserve"> (п.п.22, 70, 71 Инструкции №157н). Положениями законодательства, регулирующего ведение бухгалтерского учёта учреждениями бюджетной сферы, не закреплено применение какого-то конкретного документа, подтверждающего изменение кадастровой стоимости земельного участка. Изменение кадастровой стоимости земельных участков, ранее принятых к бухгалтерскому учёту, производится согласно п.20 Инструкции №174н.</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п.82 Инструкции</w:t>
      </w:r>
      <w:r>
        <w:rPr>
          <w:rFonts w:ascii="Times New Roman" w:eastAsia="Times New Roman" w:hAnsi="Times New Roman" w:cs="Times New Roman"/>
          <w:i/>
        </w:rPr>
        <w:t xml:space="preserve"> </w:t>
      </w:r>
      <w:r>
        <w:rPr>
          <w:rFonts w:ascii="Times New Roman" w:eastAsia="Times New Roman" w:hAnsi="Times New Roman" w:cs="Times New Roman"/>
          <w:sz w:val="24"/>
          <w:szCs w:val="24"/>
        </w:rPr>
        <w:t>от 01.12.2010</w:t>
      </w:r>
      <w:r>
        <w:rPr>
          <w:rFonts w:ascii="Times New Roman" w:eastAsia="Times New Roman" w:hAnsi="Times New Roman" w:cs="Times New Roman"/>
          <w:i/>
        </w:rPr>
        <w:t xml:space="preserve"> </w:t>
      </w:r>
      <w:r>
        <w:rPr>
          <w:rFonts w:ascii="Times New Roman" w:hAnsi="Times New Roman" w:cs="Times New Roman"/>
          <w:sz w:val="24"/>
          <w:szCs w:val="24"/>
        </w:rPr>
        <w:t>№157н аналитический учёт объектов непроизведенных активов ведётся в Инвентарной карточке учёта основных средств. Аналитический учёт непроизведенных активов ведётся в разрезе объектов, идентификационных номеров объектов непроизведенных активов (кадастровых, реестровых, учётных номеров), местонахождений объектов (адресов), ответственных лиц. В проверяемом периоде земельный учас</w:t>
      </w:r>
      <w:r w:rsidR="00C33D27">
        <w:rPr>
          <w:rFonts w:ascii="Times New Roman" w:hAnsi="Times New Roman" w:cs="Times New Roman"/>
          <w:sz w:val="24"/>
          <w:szCs w:val="24"/>
        </w:rPr>
        <w:t>ток учитывался на счёте 103.11 «</w:t>
      </w:r>
      <w:r>
        <w:rPr>
          <w:rFonts w:ascii="Times New Roman" w:hAnsi="Times New Roman" w:cs="Times New Roman"/>
          <w:sz w:val="24"/>
          <w:szCs w:val="24"/>
        </w:rPr>
        <w:t xml:space="preserve">Земля - </w:t>
      </w:r>
      <w:r w:rsidR="00C33D27">
        <w:rPr>
          <w:rFonts w:ascii="Times New Roman" w:hAnsi="Times New Roman" w:cs="Times New Roman"/>
          <w:sz w:val="24"/>
          <w:szCs w:val="24"/>
        </w:rPr>
        <w:t>недвижимое имущество учреждения»</w:t>
      </w:r>
      <w:r>
        <w:rPr>
          <w:rFonts w:ascii="Times New Roman" w:hAnsi="Times New Roman" w:cs="Times New Roman"/>
          <w:sz w:val="24"/>
          <w:szCs w:val="24"/>
        </w:rPr>
        <w:t>, с кадастровым номером 30:01:070202:512.</w:t>
      </w:r>
    </w:p>
    <w:p w:rsidR="009D0317" w:rsidRDefault="00B61A70">
      <w:pPr>
        <w:spacing w:after="0"/>
        <w:ind w:firstLine="567"/>
        <w:jc w:val="both"/>
        <w:rPr>
          <w:rFonts w:ascii="Times New Roman" w:hAnsi="Times New Roman" w:cs="Times New Roman"/>
          <w:b/>
          <w:bCs/>
          <w:i/>
          <w:iCs/>
          <w:sz w:val="24"/>
          <w:szCs w:val="24"/>
        </w:rPr>
      </w:pPr>
      <w:r>
        <w:rPr>
          <w:rFonts w:ascii="Times New Roman" w:hAnsi="Times New Roman" w:cs="Times New Roman"/>
          <w:b/>
          <w:bCs/>
          <w:i/>
          <w:iCs/>
          <w:sz w:val="24"/>
          <w:szCs w:val="24"/>
          <w:lang w:eastAsia="ru-RU"/>
        </w:rPr>
        <w:t>КСП МО «</w:t>
      </w:r>
      <w:proofErr w:type="spellStart"/>
      <w:r>
        <w:rPr>
          <w:rFonts w:ascii="Times New Roman" w:hAnsi="Times New Roman" w:cs="Times New Roman"/>
          <w:b/>
          <w:bCs/>
          <w:i/>
          <w:iCs/>
          <w:sz w:val="24"/>
          <w:szCs w:val="24"/>
          <w:lang w:eastAsia="ru-RU"/>
        </w:rPr>
        <w:t>Ахтубинский</w:t>
      </w:r>
      <w:proofErr w:type="spellEnd"/>
      <w:r>
        <w:rPr>
          <w:rFonts w:ascii="Times New Roman" w:hAnsi="Times New Roman" w:cs="Times New Roman"/>
          <w:b/>
          <w:bCs/>
          <w:i/>
          <w:iCs/>
          <w:sz w:val="24"/>
          <w:szCs w:val="24"/>
          <w:lang w:eastAsia="ru-RU"/>
        </w:rPr>
        <w:t xml:space="preserve"> район»</w:t>
      </w:r>
      <w:r>
        <w:rPr>
          <w:rFonts w:ascii="Times New Roman" w:hAnsi="Times New Roman" w:cs="Times New Roman"/>
          <w:b/>
          <w:bCs/>
          <w:i/>
          <w:iCs/>
          <w:sz w:val="24"/>
          <w:szCs w:val="24"/>
        </w:rPr>
        <w:t xml:space="preserve"> отмечает, что в инвентарной карточке учёта основных средств допущена ошибка в кадастровом номере земельного участка (</w:t>
      </w:r>
      <w:r>
        <w:rPr>
          <w:rFonts w:ascii="Times New Roman" w:hAnsi="Times New Roman"/>
          <w:b/>
          <w:bCs/>
          <w:i/>
          <w:iCs/>
          <w:sz w:val="24"/>
          <w:szCs w:val="24"/>
        </w:rPr>
        <w:t>30:01:010202:1064)</w:t>
      </w:r>
      <w:r>
        <w:rPr>
          <w:rFonts w:ascii="Times New Roman" w:hAnsi="Times New Roman" w:cs="Times New Roman"/>
          <w:b/>
          <w:bCs/>
          <w:i/>
          <w:iCs/>
          <w:sz w:val="24"/>
          <w:szCs w:val="24"/>
        </w:rPr>
        <w:t xml:space="preserve">. Согласно </w:t>
      </w:r>
      <w:r w:rsidR="00C33D27">
        <w:rPr>
          <w:rFonts w:ascii="Times New Roman" w:hAnsi="Times New Roman"/>
          <w:b/>
          <w:bCs/>
          <w:i/>
          <w:iCs/>
          <w:sz w:val="24"/>
          <w:szCs w:val="24"/>
        </w:rPr>
        <w:t>Выписки</w:t>
      </w:r>
      <w:r>
        <w:rPr>
          <w:rFonts w:ascii="Times New Roman" w:hAnsi="Times New Roman"/>
          <w:b/>
          <w:bCs/>
          <w:i/>
          <w:iCs/>
          <w:sz w:val="24"/>
          <w:szCs w:val="24"/>
        </w:rPr>
        <w:t xml:space="preserve"> из единого государственного реестра недвижимости об объекте недвижимости от 22.03.2023г. к</w:t>
      </w:r>
      <w:r>
        <w:rPr>
          <w:rFonts w:ascii="Times New Roman" w:hAnsi="Times New Roman" w:cs="Times New Roman"/>
          <w:b/>
          <w:bCs/>
          <w:i/>
          <w:iCs/>
          <w:sz w:val="24"/>
          <w:szCs w:val="24"/>
        </w:rPr>
        <w:t>адастровый номер земельного участка - №30:01:070202:512.</w:t>
      </w:r>
    </w:p>
    <w:p w:rsidR="009D0317" w:rsidRDefault="00B61A70">
      <w:pPr>
        <w:spacing w:after="0"/>
        <w:ind w:firstLine="567"/>
        <w:jc w:val="both"/>
        <w:rPr>
          <w:rFonts w:ascii="Times New Roman" w:hAnsi="Times New Roman" w:cs="Times New Roman"/>
          <w:b/>
          <w:bCs/>
          <w:i/>
          <w:iCs/>
          <w:sz w:val="24"/>
          <w:szCs w:val="24"/>
        </w:rPr>
      </w:pPr>
      <w:r>
        <w:rPr>
          <w:rFonts w:ascii="Times New Roman" w:hAnsi="Times New Roman" w:cs="Times New Roman"/>
          <w:b/>
          <w:bCs/>
          <w:i/>
          <w:iCs/>
          <w:sz w:val="24"/>
          <w:szCs w:val="24"/>
          <w:lang w:eastAsia="ru-RU"/>
        </w:rPr>
        <w:t>КСП МО «</w:t>
      </w:r>
      <w:proofErr w:type="spellStart"/>
      <w:r>
        <w:rPr>
          <w:rFonts w:ascii="Times New Roman" w:hAnsi="Times New Roman" w:cs="Times New Roman"/>
          <w:b/>
          <w:bCs/>
          <w:i/>
          <w:iCs/>
          <w:sz w:val="24"/>
          <w:szCs w:val="24"/>
          <w:lang w:eastAsia="ru-RU"/>
        </w:rPr>
        <w:t>Ахтубинский</w:t>
      </w:r>
      <w:proofErr w:type="spellEnd"/>
      <w:r>
        <w:rPr>
          <w:rFonts w:ascii="Times New Roman" w:hAnsi="Times New Roman" w:cs="Times New Roman"/>
          <w:b/>
          <w:bCs/>
          <w:i/>
          <w:iCs/>
          <w:sz w:val="24"/>
          <w:szCs w:val="24"/>
          <w:lang w:eastAsia="ru-RU"/>
        </w:rPr>
        <w:t xml:space="preserve"> район»</w:t>
      </w:r>
      <w:r w:rsidRPr="00446145">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rPr>
        <w:t>рекомендует внести в инвентарную карточку учёта земельного участка достоверные сведения.</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Кадастровая стоимость земельного участка, согласно Выписке из Единого государственного реестра недвижимости о кадастровой стоимости объекта недвижимости от 16.06.2023г. №КУВИ-001/2023-13971667 составила:</w:t>
      </w:r>
    </w:p>
    <w:p w:rsidR="009D0317" w:rsidRDefault="00B61A70">
      <w:pPr>
        <w:spacing w:after="0"/>
        <w:ind w:firstLine="567"/>
        <w:jc w:val="right"/>
        <w:rPr>
          <w:rFonts w:ascii="Times New Roman" w:hAnsi="Times New Roman" w:cs="Times New Roman"/>
          <w:sz w:val="24"/>
          <w:szCs w:val="24"/>
        </w:rPr>
      </w:pPr>
      <w:r>
        <w:rPr>
          <w:rFonts w:ascii="Times New Roman" w:hAnsi="Times New Roman" w:cs="Times New Roman"/>
          <w:sz w:val="24"/>
          <w:szCs w:val="24"/>
        </w:rPr>
        <w:t>Таблица №7</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701"/>
        <w:gridCol w:w="2352"/>
        <w:gridCol w:w="1303"/>
        <w:gridCol w:w="1701"/>
        <w:gridCol w:w="1385"/>
        <w:gridCol w:w="1339"/>
      </w:tblGrid>
      <w:tr w:rsidR="009D0317">
        <w:trPr>
          <w:jc w:val="center"/>
        </w:trPr>
        <w:tc>
          <w:tcPr>
            <w:tcW w:w="489" w:type="dxa"/>
            <w:vMerge w:val="restart"/>
            <w:shd w:val="clear" w:color="auto" w:fill="auto"/>
            <w:vAlign w:val="center"/>
          </w:tcPr>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№п/п</w:t>
            </w:r>
          </w:p>
        </w:tc>
        <w:tc>
          <w:tcPr>
            <w:tcW w:w="1701" w:type="dxa"/>
            <w:vMerge w:val="restart"/>
            <w:shd w:val="clear" w:color="auto" w:fill="auto"/>
            <w:vAlign w:val="center"/>
          </w:tcPr>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Кадастровый номер земельного участка</w:t>
            </w:r>
          </w:p>
        </w:tc>
        <w:tc>
          <w:tcPr>
            <w:tcW w:w="2352" w:type="dxa"/>
            <w:vMerge w:val="restart"/>
            <w:shd w:val="clear" w:color="auto" w:fill="auto"/>
            <w:vAlign w:val="center"/>
          </w:tcPr>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Наименование учреждения</w:t>
            </w:r>
          </w:p>
        </w:tc>
        <w:tc>
          <w:tcPr>
            <w:tcW w:w="1303" w:type="dxa"/>
            <w:vMerge w:val="restart"/>
            <w:shd w:val="clear" w:color="auto" w:fill="auto"/>
            <w:vAlign w:val="center"/>
          </w:tcPr>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Стоимость земельного участка по данным бюджетного учета</w:t>
            </w:r>
          </w:p>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(тыс. руб.)</w:t>
            </w:r>
          </w:p>
        </w:tc>
        <w:tc>
          <w:tcPr>
            <w:tcW w:w="3086" w:type="dxa"/>
            <w:gridSpan w:val="2"/>
            <w:shd w:val="clear" w:color="auto" w:fill="auto"/>
            <w:vAlign w:val="center"/>
          </w:tcPr>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 xml:space="preserve">Сведения согласно </w:t>
            </w:r>
            <w:proofErr w:type="gramStart"/>
            <w:r>
              <w:rPr>
                <w:rFonts w:ascii="Times New Roman" w:eastAsia="Times New Roman" w:hAnsi="Times New Roman" w:cs="Times New Roman"/>
                <w:bCs/>
                <w:iCs/>
                <w:sz w:val="20"/>
                <w:szCs w:val="20"/>
                <w:lang w:val="zh-CN" w:eastAsia="zh-CN"/>
              </w:rPr>
              <w:t>Выписк</w:t>
            </w:r>
            <w:r>
              <w:rPr>
                <w:rFonts w:ascii="Times New Roman" w:eastAsia="Times New Roman" w:hAnsi="Times New Roman" w:cs="Times New Roman"/>
                <w:bCs/>
                <w:iCs/>
                <w:sz w:val="20"/>
                <w:szCs w:val="20"/>
                <w:lang w:eastAsia="zh-CN"/>
              </w:rPr>
              <w:t>е</w:t>
            </w:r>
            <w:proofErr w:type="gramEnd"/>
            <w:r>
              <w:rPr>
                <w:rFonts w:ascii="Times New Roman" w:eastAsia="Times New Roman" w:hAnsi="Times New Roman" w:cs="Times New Roman"/>
                <w:bCs/>
                <w:iCs/>
                <w:sz w:val="20"/>
                <w:szCs w:val="20"/>
                <w:lang w:val="zh-CN" w:eastAsia="zh-CN"/>
              </w:rPr>
              <w:t xml:space="preserve"> из ЕГРН о кадастровой стоимости объектов недвижимости</w:t>
            </w:r>
          </w:p>
        </w:tc>
        <w:tc>
          <w:tcPr>
            <w:tcW w:w="1339" w:type="dxa"/>
            <w:vMerge w:val="restart"/>
            <w:shd w:val="clear" w:color="auto" w:fill="auto"/>
            <w:vAlign w:val="center"/>
          </w:tcPr>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Расхождение</w:t>
            </w:r>
          </w:p>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(гр.4 – гр.3)</w:t>
            </w:r>
          </w:p>
        </w:tc>
      </w:tr>
      <w:tr w:rsidR="009D0317">
        <w:trPr>
          <w:jc w:val="center"/>
        </w:trPr>
        <w:tc>
          <w:tcPr>
            <w:tcW w:w="489" w:type="dxa"/>
            <w:vMerge/>
            <w:shd w:val="clear" w:color="auto" w:fill="auto"/>
            <w:vAlign w:val="center"/>
          </w:tcPr>
          <w:p w:rsidR="009D0317" w:rsidRDefault="009D0317">
            <w:pPr>
              <w:suppressAutoHyphens/>
              <w:spacing w:after="0"/>
              <w:jc w:val="center"/>
              <w:rPr>
                <w:rFonts w:ascii="Times New Roman" w:eastAsia="Times New Roman" w:hAnsi="Times New Roman" w:cs="Times New Roman"/>
                <w:bCs/>
                <w:iCs/>
                <w:sz w:val="20"/>
                <w:szCs w:val="20"/>
                <w:lang w:eastAsia="zh-CN"/>
              </w:rPr>
            </w:pPr>
          </w:p>
        </w:tc>
        <w:tc>
          <w:tcPr>
            <w:tcW w:w="1701" w:type="dxa"/>
            <w:vMerge/>
            <w:shd w:val="clear" w:color="auto" w:fill="auto"/>
            <w:vAlign w:val="center"/>
          </w:tcPr>
          <w:p w:rsidR="009D0317" w:rsidRDefault="009D0317">
            <w:pPr>
              <w:suppressAutoHyphens/>
              <w:spacing w:after="0"/>
              <w:jc w:val="center"/>
              <w:rPr>
                <w:rFonts w:ascii="Times New Roman" w:eastAsia="Times New Roman" w:hAnsi="Times New Roman" w:cs="Times New Roman"/>
                <w:bCs/>
                <w:iCs/>
                <w:sz w:val="20"/>
                <w:szCs w:val="20"/>
                <w:lang w:eastAsia="zh-CN"/>
              </w:rPr>
            </w:pPr>
          </w:p>
        </w:tc>
        <w:tc>
          <w:tcPr>
            <w:tcW w:w="2352" w:type="dxa"/>
            <w:vMerge/>
            <w:shd w:val="clear" w:color="auto" w:fill="auto"/>
            <w:vAlign w:val="center"/>
          </w:tcPr>
          <w:p w:rsidR="009D0317" w:rsidRDefault="009D0317">
            <w:pPr>
              <w:suppressAutoHyphens/>
              <w:spacing w:after="0"/>
              <w:jc w:val="center"/>
              <w:rPr>
                <w:rFonts w:ascii="Times New Roman" w:eastAsia="Times New Roman" w:hAnsi="Times New Roman" w:cs="Times New Roman"/>
                <w:bCs/>
                <w:iCs/>
                <w:sz w:val="20"/>
                <w:szCs w:val="20"/>
                <w:lang w:eastAsia="zh-CN"/>
              </w:rPr>
            </w:pPr>
          </w:p>
        </w:tc>
        <w:tc>
          <w:tcPr>
            <w:tcW w:w="1303" w:type="dxa"/>
            <w:vMerge/>
            <w:shd w:val="clear" w:color="auto" w:fill="auto"/>
            <w:vAlign w:val="center"/>
          </w:tcPr>
          <w:p w:rsidR="009D0317" w:rsidRDefault="009D0317">
            <w:pPr>
              <w:suppressAutoHyphens/>
              <w:spacing w:after="0"/>
              <w:jc w:val="center"/>
              <w:rPr>
                <w:rFonts w:ascii="Times New Roman" w:eastAsia="Times New Roman" w:hAnsi="Times New Roman" w:cs="Times New Roman"/>
                <w:bCs/>
                <w:iCs/>
                <w:sz w:val="20"/>
                <w:szCs w:val="20"/>
                <w:lang w:eastAsia="zh-CN"/>
              </w:rPr>
            </w:pPr>
          </w:p>
        </w:tc>
        <w:tc>
          <w:tcPr>
            <w:tcW w:w="1701" w:type="dxa"/>
            <w:shd w:val="clear" w:color="auto" w:fill="auto"/>
            <w:vAlign w:val="center"/>
          </w:tcPr>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кадастровая стоимость земельного участка по состоянию на 31.12.2022</w:t>
            </w:r>
          </w:p>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(тыс. руб.)</w:t>
            </w:r>
          </w:p>
        </w:tc>
        <w:tc>
          <w:tcPr>
            <w:tcW w:w="1385" w:type="dxa"/>
            <w:vAlign w:val="center"/>
          </w:tcPr>
          <w:p w:rsidR="009D0317" w:rsidRDefault="00B61A70">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val="zh-CN" w:eastAsia="zh-CN"/>
              </w:rPr>
              <w:t>дата внесения сведений о кадастровой стоимости в ЕГРН</w:t>
            </w:r>
          </w:p>
        </w:tc>
        <w:tc>
          <w:tcPr>
            <w:tcW w:w="1339" w:type="dxa"/>
            <w:vMerge/>
            <w:shd w:val="clear" w:color="auto" w:fill="auto"/>
            <w:vAlign w:val="center"/>
          </w:tcPr>
          <w:p w:rsidR="009D0317" w:rsidRDefault="009D0317">
            <w:pPr>
              <w:suppressAutoHyphens/>
              <w:spacing w:after="0"/>
              <w:jc w:val="center"/>
              <w:rPr>
                <w:rFonts w:ascii="Times New Roman" w:eastAsia="Times New Roman" w:hAnsi="Times New Roman" w:cs="Times New Roman"/>
                <w:bCs/>
                <w:iCs/>
                <w:sz w:val="20"/>
                <w:szCs w:val="20"/>
                <w:lang w:eastAsia="zh-CN"/>
              </w:rPr>
            </w:pPr>
          </w:p>
        </w:tc>
      </w:tr>
      <w:tr w:rsidR="009D0317">
        <w:trPr>
          <w:jc w:val="center"/>
        </w:trPr>
        <w:tc>
          <w:tcPr>
            <w:tcW w:w="489" w:type="dxa"/>
            <w:shd w:val="clear" w:color="auto" w:fill="auto"/>
            <w:vAlign w:val="center"/>
          </w:tcPr>
          <w:p w:rsidR="009D0317" w:rsidRDefault="00B61A70">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1</w:t>
            </w:r>
          </w:p>
        </w:tc>
        <w:tc>
          <w:tcPr>
            <w:tcW w:w="1701" w:type="dxa"/>
            <w:shd w:val="clear" w:color="auto" w:fill="auto"/>
            <w:vAlign w:val="center"/>
          </w:tcPr>
          <w:p w:rsidR="009D0317" w:rsidRDefault="00B61A70">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2</w:t>
            </w:r>
          </w:p>
        </w:tc>
        <w:tc>
          <w:tcPr>
            <w:tcW w:w="2352" w:type="dxa"/>
            <w:shd w:val="clear" w:color="auto" w:fill="auto"/>
            <w:vAlign w:val="center"/>
          </w:tcPr>
          <w:p w:rsidR="009D0317" w:rsidRDefault="009D0317">
            <w:pPr>
              <w:spacing w:after="0"/>
              <w:jc w:val="center"/>
              <w:rPr>
                <w:rFonts w:ascii="Times New Roman" w:eastAsia="Times New Roman" w:hAnsi="Times New Roman" w:cs="Times New Roman"/>
                <w:bCs/>
                <w:iCs/>
                <w:sz w:val="20"/>
                <w:szCs w:val="20"/>
                <w:lang w:eastAsia="zh-CN"/>
              </w:rPr>
            </w:pPr>
          </w:p>
        </w:tc>
        <w:tc>
          <w:tcPr>
            <w:tcW w:w="1303" w:type="dxa"/>
            <w:shd w:val="clear" w:color="auto" w:fill="auto"/>
            <w:vAlign w:val="center"/>
          </w:tcPr>
          <w:p w:rsidR="009D0317" w:rsidRDefault="00B61A70">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3</w:t>
            </w:r>
          </w:p>
        </w:tc>
        <w:tc>
          <w:tcPr>
            <w:tcW w:w="1701" w:type="dxa"/>
            <w:shd w:val="clear" w:color="auto" w:fill="auto"/>
            <w:vAlign w:val="center"/>
          </w:tcPr>
          <w:p w:rsidR="009D0317" w:rsidRDefault="00B61A70">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4</w:t>
            </w:r>
          </w:p>
        </w:tc>
        <w:tc>
          <w:tcPr>
            <w:tcW w:w="1385" w:type="dxa"/>
            <w:vAlign w:val="center"/>
          </w:tcPr>
          <w:p w:rsidR="009D0317" w:rsidRDefault="00B61A70">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5</w:t>
            </w:r>
          </w:p>
        </w:tc>
        <w:tc>
          <w:tcPr>
            <w:tcW w:w="1339" w:type="dxa"/>
            <w:shd w:val="clear" w:color="auto" w:fill="auto"/>
            <w:vAlign w:val="center"/>
          </w:tcPr>
          <w:p w:rsidR="009D0317" w:rsidRDefault="00B61A70">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6</w:t>
            </w:r>
          </w:p>
        </w:tc>
      </w:tr>
      <w:tr w:rsidR="009D0317">
        <w:trPr>
          <w:trHeight w:val="296"/>
          <w:jc w:val="center"/>
        </w:trPr>
        <w:tc>
          <w:tcPr>
            <w:tcW w:w="489" w:type="dxa"/>
            <w:shd w:val="clear" w:color="auto" w:fill="auto"/>
            <w:vAlign w:val="center"/>
          </w:tcPr>
          <w:p w:rsidR="009D0317" w:rsidRDefault="00B61A70">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val="en-US" w:eastAsia="zh-CN" w:bidi="ar"/>
              </w:rPr>
              <w:t>1</w:t>
            </w:r>
          </w:p>
        </w:tc>
        <w:tc>
          <w:tcPr>
            <w:tcW w:w="1701" w:type="dxa"/>
            <w:shd w:val="clear" w:color="auto" w:fill="auto"/>
            <w:vAlign w:val="center"/>
          </w:tcPr>
          <w:p w:rsidR="009D0317" w:rsidRDefault="00B61A70">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val="en-US" w:eastAsia="zh-CN" w:bidi="ar"/>
              </w:rPr>
              <w:t>30:01:</w:t>
            </w:r>
            <w:r>
              <w:rPr>
                <w:rFonts w:ascii="Times New Roman" w:eastAsia="SimSun" w:hAnsi="Times New Roman" w:cs="Times New Roman"/>
                <w:color w:val="000000"/>
                <w:sz w:val="20"/>
                <w:szCs w:val="20"/>
                <w:lang w:eastAsia="zh-CN" w:bidi="ar"/>
              </w:rPr>
              <w:t>070202:512</w:t>
            </w:r>
          </w:p>
        </w:tc>
        <w:tc>
          <w:tcPr>
            <w:tcW w:w="2352" w:type="dxa"/>
            <w:shd w:val="clear" w:color="auto" w:fill="auto"/>
            <w:vAlign w:val="center"/>
          </w:tcPr>
          <w:p w:rsidR="009D0317" w:rsidRDefault="00B61A70">
            <w:pPr>
              <w:spacing w:after="0"/>
              <w:ind w:left="-139" w:right="-135"/>
              <w:jc w:val="center"/>
              <w:textAlignment w:val="bottom"/>
              <w:rPr>
                <w:rFonts w:ascii="Times New Roman" w:eastAsia="Times New Roman" w:hAnsi="Times New Roman" w:cs="Times New Roman"/>
                <w:bCs/>
                <w:iCs/>
                <w:sz w:val="20"/>
                <w:szCs w:val="20"/>
                <w:lang w:eastAsia="zh-CN"/>
              </w:rPr>
            </w:pPr>
            <w:r>
              <w:rPr>
                <w:rFonts w:ascii="Times New Roman" w:eastAsia="Times New Roman" w:hAnsi="Times New Roman" w:cs="Times New Roman"/>
                <w:sz w:val="20"/>
                <w:szCs w:val="20"/>
                <w:lang w:eastAsia="ru-RU"/>
              </w:rPr>
              <w:t>МКОУ «Ново-Николаевская СОШ МО «</w:t>
            </w:r>
            <w:proofErr w:type="spellStart"/>
            <w:r>
              <w:rPr>
                <w:rFonts w:ascii="Times New Roman" w:eastAsia="Times New Roman" w:hAnsi="Times New Roman" w:cs="Times New Roman"/>
                <w:sz w:val="20"/>
                <w:szCs w:val="20"/>
                <w:lang w:eastAsia="ru-RU"/>
              </w:rPr>
              <w:t>Ахтубинский</w:t>
            </w:r>
            <w:proofErr w:type="spellEnd"/>
            <w:r>
              <w:rPr>
                <w:rFonts w:ascii="Times New Roman" w:eastAsia="Times New Roman" w:hAnsi="Times New Roman" w:cs="Times New Roman"/>
                <w:sz w:val="20"/>
                <w:szCs w:val="20"/>
                <w:lang w:eastAsia="ru-RU"/>
              </w:rPr>
              <w:t xml:space="preserve"> район»</w:t>
            </w:r>
          </w:p>
        </w:tc>
        <w:tc>
          <w:tcPr>
            <w:tcW w:w="1303" w:type="dxa"/>
            <w:shd w:val="clear" w:color="auto" w:fill="auto"/>
            <w:vAlign w:val="center"/>
          </w:tcPr>
          <w:p w:rsidR="009D0317" w:rsidRDefault="00B61A70">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eastAsia="zh-CN" w:bidi="ar"/>
              </w:rPr>
              <w:t>639,10180</w:t>
            </w:r>
          </w:p>
        </w:tc>
        <w:tc>
          <w:tcPr>
            <w:tcW w:w="1701" w:type="dxa"/>
            <w:shd w:val="clear" w:color="auto" w:fill="auto"/>
            <w:vAlign w:val="center"/>
          </w:tcPr>
          <w:p w:rsidR="009D0317" w:rsidRDefault="00B61A70">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eastAsia="zh-CN" w:bidi="ar"/>
              </w:rPr>
              <w:t>639,10180</w:t>
            </w:r>
          </w:p>
        </w:tc>
        <w:tc>
          <w:tcPr>
            <w:tcW w:w="1385" w:type="dxa"/>
            <w:vAlign w:val="center"/>
          </w:tcPr>
          <w:p w:rsidR="009D0317" w:rsidRDefault="00B61A70">
            <w:pPr>
              <w:spacing w:after="0"/>
              <w:jc w:val="center"/>
              <w:textAlignment w:val="bottom"/>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15.04.2020</w:t>
            </w:r>
          </w:p>
        </w:tc>
        <w:tc>
          <w:tcPr>
            <w:tcW w:w="1339" w:type="dxa"/>
            <w:shd w:val="clear" w:color="auto" w:fill="auto"/>
            <w:vAlign w:val="center"/>
          </w:tcPr>
          <w:p w:rsidR="009D0317" w:rsidRDefault="00B61A70">
            <w:pPr>
              <w:spacing w:after="0"/>
              <w:jc w:val="center"/>
              <w:textAlignment w:val="bottom"/>
              <w:rPr>
                <w:rFonts w:ascii="Times New Roman" w:eastAsia="SimSun" w:hAnsi="Times New Roman" w:cs="Times New Roman"/>
                <w:color w:val="000000"/>
                <w:sz w:val="20"/>
                <w:szCs w:val="20"/>
                <w:lang w:eastAsia="zh-CN" w:bidi="ar"/>
              </w:rPr>
            </w:pPr>
            <w:r>
              <w:rPr>
                <w:rFonts w:ascii="Times New Roman" w:eastAsia="SimSun" w:hAnsi="Times New Roman" w:cs="Times New Roman"/>
                <w:color w:val="000000"/>
                <w:sz w:val="20"/>
                <w:szCs w:val="20"/>
                <w:lang w:eastAsia="zh-CN" w:bidi="ar"/>
              </w:rPr>
              <w:t>0,00</w:t>
            </w:r>
          </w:p>
        </w:tc>
      </w:tr>
    </w:tbl>
    <w:p w:rsidR="009D0317" w:rsidRDefault="00C33D27">
      <w:pPr>
        <w:spacing w:before="120" w:after="0"/>
        <w:ind w:firstLine="567"/>
        <w:jc w:val="both"/>
        <w:rPr>
          <w:rFonts w:ascii="Times New Roman" w:hAnsi="Times New Roman" w:cs="Times New Roman"/>
          <w:sz w:val="24"/>
          <w:szCs w:val="24"/>
        </w:rPr>
      </w:pPr>
      <w:r>
        <w:rPr>
          <w:rFonts w:ascii="Times New Roman" w:hAnsi="Times New Roman" w:cs="Times New Roman"/>
          <w:bCs/>
          <w:sz w:val="24"/>
          <w:szCs w:val="24"/>
        </w:rPr>
        <w:t>В соответствии с выпиской</w:t>
      </w:r>
      <w:r w:rsidR="00B61A70">
        <w:rPr>
          <w:rFonts w:ascii="Times New Roman" w:hAnsi="Times New Roman" w:cs="Times New Roman"/>
          <w:bCs/>
          <w:sz w:val="24"/>
          <w:szCs w:val="24"/>
        </w:rPr>
        <w:t xml:space="preserve"> </w:t>
      </w:r>
      <w:r w:rsidR="00B61A70">
        <w:rPr>
          <w:rFonts w:ascii="Times New Roman" w:hAnsi="Times New Roman"/>
          <w:bCs/>
          <w:sz w:val="24"/>
          <w:szCs w:val="24"/>
        </w:rPr>
        <w:t>из единого государственного реестра недвижимости об объекте недвижимости от 20.06.2023</w:t>
      </w:r>
      <w:r w:rsidR="00B61A70">
        <w:rPr>
          <w:rFonts w:ascii="Times New Roman" w:hAnsi="Times New Roman"/>
          <w:sz w:val="24"/>
          <w:szCs w:val="24"/>
        </w:rPr>
        <w:t>г. №КУВИ-001/2023-141716107, к</w:t>
      </w:r>
      <w:r w:rsidR="00B61A70">
        <w:rPr>
          <w:rFonts w:ascii="Times New Roman" w:hAnsi="Times New Roman" w:cs="Times New Roman"/>
          <w:sz w:val="24"/>
          <w:szCs w:val="24"/>
        </w:rPr>
        <w:t>адастровая стоимость земельного участка с кадастровым номером №30:01:070202:512 по состоянию на 01.01.2023г. составила 847,3</w:t>
      </w:r>
      <w:r>
        <w:rPr>
          <w:rFonts w:ascii="Times New Roman" w:hAnsi="Times New Roman" w:cs="Times New Roman"/>
          <w:sz w:val="24"/>
          <w:szCs w:val="24"/>
        </w:rPr>
        <w:t>7178 тыс. руб</w:t>
      </w:r>
      <w:r w:rsidR="00B61A70">
        <w:rPr>
          <w:rFonts w:ascii="Times New Roman" w:hAnsi="Times New Roman" w:cs="Times New Roman"/>
          <w:sz w:val="24"/>
          <w:szCs w:val="24"/>
        </w:rPr>
        <w:t xml:space="preserve">. Дата внесения изменений в ЕГРН - 29.12.2022г. В </w:t>
      </w:r>
      <w:r>
        <w:rPr>
          <w:rFonts w:ascii="Times New Roman" w:hAnsi="Times New Roman" w:cs="Times New Roman"/>
          <w:sz w:val="24"/>
          <w:szCs w:val="24"/>
        </w:rPr>
        <w:t>КСП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r w:rsidR="00B61A70">
        <w:rPr>
          <w:rFonts w:ascii="Times New Roman" w:hAnsi="Times New Roman" w:cs="Times New Roman"/>
          <w:sz w:val="24"/>
          <w:szCs w:val="24"/>
        </w:rPr>
        <w:t xml:space="preserve"> представлена ф.0503173 «Сведения об изменении остатков валюты баланса» на 01.05.2023г. с изменением остатков валюты баланса по сч.103.00 «Непроизводственные активы» на 208,26998 тыс. руб. Кадастровая стоимость земельного участка актуальна.</w:t>
      </w:r>
    </w:p>
    <w:p w:rsidR="009D0317" w:rsidRDefault="00B61A70">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Согласно п.1 ст.131 ГК РФ, п.3.6.1 Положения</w:t>
      </w:r>
      <w:r>
        <w:rPr>
          <w:rFonts w:ascii="Times New Roman" w:hAnsi="Times New Roman" w:cs="Times New Roman"/>
        </w:rPr>
        <w:t xml:space="preserve"> </w:t>
      </w:r>
      <w:r>
        <w:rPr>
          <w:rFonts w:ascii="Times New Roman" w:hAnsi="Times New Roman" w:cs="Times New Roman"/>
          <w:sz w:val="24"/>
          <w:szCs w:val="24"/>
        </w:rPr>
        <w:t>о порядке владения, пользования и распоряжения имуществом муниципального образования «</w:t>
      </w:r>
      <w:proofErr w:type="spellStart"/>
      <w:r>
        <w:rPr>
          <w:rFonts w:ascii="Times New Roman" w:hAnsi="Times New Roman" w:cs="Times New Roman"/>
          <w:sz w:val="24"/>
          <w:szCs w:val="24"/>
        </w:rPr>
        <w:t>Ахт</w:t>
      </w:r>
      <w:r w:rsidR="00C33D27">
        <w:rPr>
          <w:rFonts w:ascii="Times New Roman" w:hAnsi="Times New Roman" w:cs="Times New Roman"/>
          <w:sz w:val="24"/>
          <w:szCs w:val="24"/>
        </w:rPr>
        <w:t>убинский</w:t>
      </w:r>
      <w:proofErr w:type="spellEnd"/>
      <w:r w:rsidR="00C33D27">
        <w:rPr>
          <w:rFonts w:ascii="Times New Roman" w:hAnsi="Times New Roman" w:cs="Times New Roman"/>
          <w:sz w:val="24"/>
          <w:szCs w:val="24"/>
        </w:rPr>
        <w:t xml:space="preserve"> район» от 28.05.2015 </w:t>
      </w:r>
      <w:r>
        <w:rPr>
          <w:rFonts w:ascii="Times New Roman" w:hAnsi="Times New Roman" w:cs="Times New Roman"/>
          <w:sz w:val="24"/>
          <w:szCs w:val="24"/>
        </w:rPr>
        <w:t>№89 право оперативного управления недвижимым имуществом зарегистрировано в едином государственном реестре:</w:t>
      </w:r>
    </w:p>
    <w:p w:rsidR="009D0317" w:rsidRDefault="00B61A70">
      <w:pPr>
        <w:autoSpaceDE w:val="0"/>
        <w:autoSpaceDN w:val="0"/>
        <w:adjustRightInd w:val="0"/>
        <w:spacing w:after="0"/>
        <w:ind w:firstLine="567"/>
        <w:jc w:val="right"/>
        <w:outlineLvl w:val="0"/>
        <w:rPr>
          <w:rFonts w:ascii="Times New Roman" w:hAnsi="Times New Roman" w:cs="Times New Roman"/>
          <w:sz w:val="24"/>
          <w:szCs w:val="24"/>
        </w:rPr>
      </w:pPr>
      <w:r>
        <w:rPr>
          <w:rFonts w:ascii="Times New Roman" w:hAnsi="Times New Roman" w:cs="Times New Roman"/>
          <w:sz w:val="24"/>
          <w:szCs w:val="24"/>
        </w:rPr>
        <w:t>Таблица №8</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81"/>
        <w:gridCol w:w="1523"/>
        <w:gridCol w:w="2269"/>
        <w:gridCol w:w="1665"/>
      </w:tblGrid>
      <w:tr w:rsidR="009D0317">
        <w:trPr>
          <w:trHeight w:val="1110"/>
          <w:jc w:val="center"/>
        </w:trPr>
        <w:tc>
          <w:tcPr>
            <w:tcW w:w="1560" w:type="dxa"/>
            <w:shd w:val="clear" w:color="000000" w:fill="FFFFFF"/>
            <w:vAlign w:val="center"/>
          </w:tcPr>
          <w:p w:rsidR="009D0317" w:rsidRDefault="00B61A70">
            <w:pPr>
              <w:tabs>
                <w:tab w:val="left" w:pos="627"/>
              </w:tabs>
              <w:spacing w:after="0"/>
              <w:ind w:left="-93" w:right="-10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Наименование</w:t>
            </w:r>
          </w:p>
        </w:tc>
        <w:tc>
          <w:tcPr>
            <w:tcW w:w="2481" w:type="dxa"/>
            <w:shd w:val="clear" w:color="000000" w:fill="FFFFFF"/>
            <w:vAlign w:val="center"/>
          </w:tcPr>
          <w:p w:rsidR="009D0317" w:rsidRDefault="00B61A70">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Адрес</w:t>
            </w:r>
          </w:p>
        </w:tc>
        <w:tc>
          <w:tcPr>
            <w:tcW w:w="1523" w:type="dxa"/>
            <w:shd w:val="clear" w:color="000000" w:fill="FFFFFF"/>
            <w:vAlign w:val="center"/>
          </w:tcPr>
          <w:p w:rsidR="009D0317" w:rsidRDefault="00B61A70">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Кадастровый номер</w:t>
            </w:r>
          </w:p>
        </w:tc>
        <w:tc>
          <w:tcPr>
            <w:tcW w:w="2269" w:type="dxa"/>
            <w:shd w:val="clear" w:color="000000" w:fill="FFFFFF"/>
            <w:vAlign w:val="center"/>
          </w:tcPr>
          <w:p w:rsidR="009D0317" w:rsidRDefault="00B61A70">
            <w:pPr>
              <w:spacing w:after="0"/>
              <w:ind w:left="-2" w:right="-7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Запись регистрации права об оперативном управлении (номер, дата)</w:t>
            </w:r>
          </w:p>
        </w:tc>
        <w:tc>
          <w:tcPr>
            <w:tcW w:w="1665" w:type="dxa"/>
            <w:shd w:val="clear" w:color="000000" w:fill="FFFFFF"/>
            <w:vAlign w:val="center"/>
          </w:tcPr>
          <w:p w:rsidR="009D0317" w:rsidRDefault="00B61A70">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Балансовая стоимость на 01.01.2023г., тыс. руб.</w:t>
            </w:r>
          </w:p>
        </w:tc>
      </w:tr>
      <w:tr w:rsidR="009D0317">
        <w:trPr>
          <w:trHeight w:val="375"/>
          <w:jc w:val="center"/>
        </w:trPr>
        <w:tc>
          <w:tcPr>
            <w:tcW w:w="1560" w:type="dxa"/>
            <w:shd w:val="clear" w:color="auto" w:fill="auto"/>
            <w:noWrap/>
            <w:vAlign w:val="center"/>
          </w:tcPr>
          <w:p w:rsidR="009D0317" w:rsidRDefault="00B61A70">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Здание школы</w:t>
            </w:r>
          </w:p>
        </w:tc>
        <w:tc>
          <w:tcPr>
            <w:tcW w:w="2481" w:type="dxa"/>
            <w:shd w:val="clear" w:color="auto" w:fill="auto"/>
            <w:noWrap/>
            <w:vAlign w:val="center"/>
          </w:tcPr>
          <w:p w:rsidR="009D0317" w:rsidRDefault="00B61A70">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Астраханская область, с. Ново-Николаевка, ул. Молодежная, д.1</w:t>
            </w:r>
          </w:p>
        </w:tc>
        <w:tc>
          <w:tcPr>
            <w:tcW w:w="1523" w:type="dxa"/>
            <w:shd w:val="clear" w:color="auto" w:fill="auto"/>
            <w:vAlign w:val="center"/>
          </w:tcPr>
          <w:p w:rsidR="009D0317" w:rsidRDefault="00B61A70">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30:01:070202:1064</w:t>
            </w:r>
          </w:p>
        </w:tc>
        <w:tc>
          <w:tcPr>
            <w:tcW w:w="2269" w:type="dxa"/>
            <w:vAlign w:val="center"/>
          </w:tcPr>
          <w:p w:rsidR="009D0317" w:rsidRDefault="00B61A70">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30-30/002-30/002/003/2015-453 от 13.02.2015г.</w:t>
            </w:r>
          </w:p>
        </w:tc>
        <w:tc>
          <w:tcPr>
            <w:tcW w:w="1665" w:type="dxa"/>
            <w:shd w:val="clear" w:color="auto" w:fill="auto"/>
            <w:vAlign w:val="center"/>
          </w:tcPr>
          <w:p w:rsidR="009D0317" w:rsidRDefault="00B61A70">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16871,78429</w:t>
            </w:r>
          </w:p>
        </w:tc>
      </w:tr>
    </w:tbl>
    <w:p w:rsidR="009D0317" w:rsidRDefault="00B61A70">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sz w:val="24"/>
          <w:szCs w:val="24"/>
        </w:rPr>
        <w:t>Нарушений не установлено.</w:t>
      </w:r>
    </w:p>
    <w:p w:rsidR="009D0317" w:rsidRDefault="009D0317">
      <w:pPr>
        <w:autoSpaceDE w:val="0"/>
        <w:autoSpaceDN w:val="0"/>
        <w:adjustRightInd w:val="0"/>
        <w:spacing w:after="0"/>
        <w:ind w:firstLine="567"/>
        <w:jc w:val="both"/>
        <w:outlineLvl w:val="0"/>
        <w:rPr>
          <w:rFonts w:ascii="Times New Roman" w:hAnsi="Times New Roman" w:cs="Times New Roman"/>
          <w:sz w:val="12"/>
          <w:szCs w:val="12"/>
          <w:highlight w:val="yellow"/>
        </w:rPr>
      </w:pPr>
    </w:p>
    <w:p w:rsidR="009D0317" w:rsidRDefault="00B61A70">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b/>
          <w:bCs/>
          <w:sz w:val="24"/>
          <w:szCs w:val="24"/>
        </w:rPr>
        <w:t>7.3.</w:t>
      </w:r>
      <w:r>
        <w:rPr>
          <w:rFonts w:ascii="Times New Roman" w:hAnsi="Times New Roman" w:cs="Times New Roman"/>
          <w:sz w:val="24"/>
          <w:szCs w:val="24"/>
        </w:rPr>
        <w:t xml:space="preserve"> Согласно Распоряжениям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«О передаче в безвозмездное пользование имущества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от 29.06.2021г. №337-р, от 21.06.2022 №289-р </w:t>
      </w:r>
      <w:r w:rsidR="00C33D27">
        <w:rPr>
          <w:rFonts w:ascii="Times New Roman" w:hAnsi="Times New Roman" w:cs="Times New Roman"/>
          <w:sz w:val="24"/>
          <w:szCs w:val="24"/>
        </w:rPr>
        <w:t xml:space="preserve">ИП </w:t>
      </w:r>
      <w:proofErr w:type="spellStart"/>
      <w:r w:rsidR="00C33D27">
        <w:rPr>
          <w:rFonts w:ascii="Times New Roman" w:hAnsi="Times New Roman" w:cs="Times New Roman"/>
          <w:sz w:val="24"/>
          <w:szCs w:val="24"/>
        </w:rPr>
        <w:t>Легковскому</w:t>
      </w:r>
      <w:proofErr w:type="spellEnd"/>
      <w:r w:rsidR="00C33D27">
        <w:rPr>
          <w:rFonts w:ascii="Times New Roman" w:hAnsi="Times New Roman" w:cs="Times New Roman"/>
          <w:sz w:val="24"/>
          <w:szCs w:val="24"/>
        </w:rPr>
        <w:t xml:space="preserve"> Сергею Владимировичу </w:t>
      </w:r>
      <w:r>
        <w:rPr>
          <w:rFonts w:ascii="Times New Roman" w:hAnsi="Times New Roman" w:cs="Times New Roman"/>
          <w:sz w:val="24"/>
          <w:szCs w:val="24"/>
        </w:rPr>
        <w:t>в безвозмездное пользование передано имущество, расположенное по адресу: Астраханская область, с. Ново-Николаевка, ул. Молодежная, д.1, в целях организации питания учащихся и работников в школе:</w:t>
      </w:r>
    </w:p>
    <w:p w:rsidR="009D0317" w:rsidRDefault="00B61A70">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недвижимое имущество: нежилое помещение пищеблока общей площадью 50,6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в том числе кухня -43,8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складское помещение - 6,8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9D0317" w:rsidRDefault="00B61A70">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движимое имущество: водонагреватель - 1 шт., плита электрическая - 1 шт., холодильник </w:t>
      </w:r>
      <w:proofErr w:type="spellStart"/>
      <w:r>
        <w:rPr>
          <w:rFonts w:ascii="Times New Roman" w:hAnsi="Times New Roman" w:cs="Times New Roman"/>
          <w:sz w:val="24"/>
          <w:szCs w:val="24"/>
          <w:lang w:val="en-US"/>
        </w:rPr>
        <w:t>Cnige</w:t>
      </w:r>
      <w:proofErr w:type="spellEnd"/>
      <w:r>
        <w:rPr>
          <w:rFonts w:ascii="Times New Roman" w:hAnsi="Times New Roman" w:cs="Times New Roman"/>
          <w:sz w:val="24"/>
          <w:szCs w:val="24"/>
        </w:rPr>
        <w:t xml:space="preserve"> 117 - 1 шт., холодильник МХМ 2706-80- 1 шт., шкаф пекарский ШПС ЭМ-3 - 1 шт.</w:t>
      </w:r>
    </w:p>
    <w:p w:rsidR="009D0317" w:rsidRDefault="00B61A70">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Учреждением</w:t>
      </w:r>
      <w:r>
        <w:rPr>
          <w:rFonts w:ascii="Times New Roman" w:eastAsia="Times New Roman" w:hAnsi="Times New Roman" w:cs="Times New Roman"/>
          <w:sz w:val="24"/>
          <w:szCs w:val="24"/>
          <w:lang w:eastAsia="ru-RU"/>
        </w:rPr>
        <w:t xml:space="preserve"> заключены договора</w:t>
      </w:r>
      <w:r>
        <w:rPr>
          <w:rFonts w:ascii="Times New Roman" w:hAnsi="Times New Roman" w:cs="Times New Roman"/>
          <w:sz w:val="24"/>
          <w:szCs w:val="24"/>
        </w:rPr>
        <w:t xml:space="preserve"> на право безвозмездного пользования объектом нежилого муниципального фонда, находящегося в собственности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w:t>
      </w:r>
      <w:r>
        <w:rPr>
          <w:rFonts w:ascii="Times New Roman" w:eastAsia="Times New Roman" w:hAnsi="Times New Roman" w:cs="Times New Roman"/>
          <w:sz w:val="24"/>
          <w:szCs w:val="24"/>
          <w:lang w:eastAsia="ru-RU"/>
        </w:rPr>
        <w:t>в которых сторонами договора выступали: «Ссудодатель» - МКОУ «Ново-Николаевская СОШ МО «</w:t>
      </w:r>
      <w:proofErr w:type="spellStart"/>
      <w:r>
        <w:rPr>
          <w:rFonts w:ascii="Times New Roman" w:eastAsia="Times New Roman" w:hAnsi="Times New Roman" w:cs="Times New Roman"/>
          <w:sz w:val="24"/>
          <w:szCs w:val="24"/>
          <w:lang w:eastAsia="ru-RU"/>
        </w:rPr>
        <w:t>Ахтубинский</w:t>
      </w:r>
      <w:proofErr w:type="spellEnd"/>
      <w:r>
        <w:rPr>
          <w:rFonts w:ascii="Times New Roman" w:eastAsia="Times New Roman" w:hAnsi="Times New Roman" w:cs="Times New Roman"/>
          <w:sz w:val="24"/>
          <w:szCs w:val="24"/>
          <w:lang w:eastAsia="ru-RU"/>
        </w:rPr>
        <w:t xml:space="preserve"> район» и «Ссудополучатель» - ИП </w:t>
      </w:r>
      <w:proofErr w:type="spellStart"/>
      <w:r>
        <w:rPr>
          <w:rFonts w:ascii="Times New Roman" w:eastAsia="Times New Roman" w:hAnsi="Times New Roman" w:cs="Times New Roman"/>
          <w:sz w:val="24"/>
          <w:szCs w:val="24"/>
          <w:lang w:eastAsia="ru-RU"/>
        </w:rPr>
        <w:t>Легковский</w:t>
      </w:r>
      <w:proofErr w:type="spellEnd"/>
      <w:r>
        <w:rPr>
          <w:rFonts w:ascii="Times New Roman" w:eastAsia="Times New Roman" w:hAnsi="Times New Roman" w:cs="Times New Roman"/>
          <w:sz w:val="24"/>
          <w:szCs w:val="24"/>
          <w:lang w:eastAsia="ru-RU"/>
        </w:rPr>
        <w:t xml:space="preserve"> С.В. Предметом договора на право</w:t>
      </w:r>
      <w:r>
        <w:rPr>
          <w:rFonts w:ascii="Times New Roman" w:hAnsi="Times New Roman" w:cs="Times New Roman"/>
          <w:sz w:val="24"/>
          <w:szCs w:val="24"/>
        </w:rPr>
        <w:t xml:space="preserve"> безвозмездного пользования объектом нежилого муниципального фонда</w:t>
      </w:r>
      <w:r>
        <w:rPr>
          <w:rFonts w:ascii="Times New Roman" w:eastAsia="Times New Roman" w:hAnsi="Times New Roman" w:cs="Times New Roman"/>
          <w:sz w:val="24"/>
          <w:szCs w:val="24"/>
          <w:lang w:eastAsia="ru-RU"/>
        </w:rPr>
        <w:t xml:space="preserve"> являлось </w:t>
      </w:r>
      <w:r>
        <w:rPr>
          <w:rFonts w:ascii="Times New Roman" w:hAnsi="Times New Roman" w:cs="Times New Roman"/>
          <w:sz w:val="24"/>
          <w:szCs w:val="24"/>
        </w:rPr>
        <w:t xml:space="preserve">вышеуказанное имущество, расположенное по адресу: Астраханская область, </w:t>
      </w:r>
      <w:proofErr w:type="spellStart"/>
      <w:r>
        <w:rPr>
          <w:rFonts w:ascii="Times New Roman" w:hAnsi="Times New Roman" w:cs="Times New Roman"/>
          <w:sz w:val="24"/>
          <w:szCs w:val="24"/>
        </w:rPr>
        <w:t>с.Ново</w:t>
      </w:r>
      <w:proofErr w:type="spellEnd"/>
      <w:r>
        <w:rPr>
          <w:rFonts w:ascii="Times New Roman" w:hAnsi="Times New Roman" w:cs="Times New Roman"/>
          <w:sz w:val="24"/>
          <w:szCs w:val="24"/>
        </w:rPr>
        <w:t xml:space="preserve">-Николаевка, </w:t>
      </w:r>
      <w:proofErr w:type="spellStart"/>
      <w:r>
        <w:rPr>
          <w:rFonts w:ascii="Times New Roman" w:hAnsi="Times New Roman" w:cs="Times New Roman"/>
          <w:sz w:val="24"/>
          <w:szCs w:val="24"/>
        </w:rPr>
        <w:t>ул.Молодежная</w:t>
      </w:r>
      <w:proofErr w:type="spellEnd"/>
      <w:r>
        <w:rPr>
          <w:rFonts w:ascii="Times New Roman" w:hAnsi="Times New Roman" w:cs="Times New Roman"/>
          <w:sz w:val="24"/>
          <w:szCs w:val="24"/>
        </w:rPr>
        <w:t>, д.1</w:t>
      </w:r>
      <w:r>
        <w:rPr>
          <w:rFonts w:ascii="Times New Roman" w:eastAsia="Times New Roman" w:hAnsi="Times New Roman" w:cs="Times New Roman"/>
          <w:sz w:val="24"/>
          <w:szCs w:val="24"/>
          <w:lang w:eastAsia="ru-RU"/>
        </w:rPr>
        <w:t>:</w:t>
      </w:r>
    </w:p>
    <w:p w:rsidR="009D0317" w:rsidRDefault="00B61A70">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Договор от 29.06.2021г. со сроком действия с 01.09.2021г. по 31.08.2022г.;</w:t>
      </w:r>
    </w:p>
    <w:p w:rsidR="009D0317" w:rsidRDefault="00B61A70">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Договор от 21.06.2022г. со сроком действия с 01.09.2022г. по 30.06.2023г. </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Вышеуказанные договора на право безвозмездного пользования объектом нежилого муниципального фонда, находящегося в собственности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согласованы с собственником имущества – Управлением имущественных и земельных отношений Администрации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 что соответствует требованиям п.3-4 ст.298 ГК РФ.</w:t>
      </w:r>
    </w:p>
    <w:p w:rsidR="009D0317" w:rsidRDefault="009D0317">
      <w:pPr>
        <w:autoSpaceDE w:val="0"/>
        <w:autoSpaceDN w:val="0"/>
        <w:adjustRightInd w:val="0"/>
        <w:spacing w:after="0"/>
        <w:ind w:firstLine="567"/>
        <w:jc w:val="both"/>
        <w:outlineLvl w:val="0"/>
        <w:rPr>
          <w:rFonts w:ascii="Times New Roman" w:hAnsi="Times New Roman" w:cs="Times New Roman"/>
          <w:b/>
          <w:bCs/>
          <w:sz w:val="12"/>
          <w:szCs w:val="12"/>
          <w:highlight w:val="yellow"/>
        </w:rPr>
      </w:pPr>
    </w:p>
    <w:p w:rsidR="009D0317" w:rsidRDefault="00B61A70">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bCs/>
          <w:sz w:val="24"/>
          <w:szCs w:val="24"/>
        </w:rPr>
        <w:t>В соответствии со ст.695 ГК РФ</w:t>
      </w:r>
      <w:r>
        <w:rPr>
          <w:rFonts w:ascii="Times New Roman" w:hAnsi="Times New Roman" w:cs="Times New Roman"/>
          <w:sz w:val="24"/>
          <w:szCs w:val="24"/>
        </w:rPr>
        <w:t xml:space="preserve">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9D0317" w:rsidRDefault="009D0317">
      <w:pPr>
        <w:autoSpaceDE w:val="0"/>
        <w:autoSpaceDN w:val="0"/>
        <w:adjustRightInd w:val="0"/>
        <w:spacing w:after="0"/>
        <w:ind w:firstLine="567"/>
        <w:jc w:val="both"/>
        <w:outlineLvl w:val="0"/>
        <w:rPr>
          <w:rFonts w:ascii="Times New Roman" w:hAnsi="Times New Roman" w:cs="Times New Roman"/>
          <w:sz w:val="12"/>
          <w:szCs w:val="12"/>
        </w:rPr>
      </w:pP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заключённых договорах на право безвозмездного пользования установлены обязанности Ссудополучателя, а именно:</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содержать Объект в полной исправности в соответствии с санитарными и противопожарными нормами;</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обеспечивать Ссудодателю (его законным представителям), доступ на Объект по их требованию;</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проводить за счёт своих средств текущий и капитальный ремонт Объекта;</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не производить никаких капитальных (затрагивающих несущие конструкции) перепланировок и переоборудования Объекта без письменного разрешения Ссудодателя;</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в случае расторжения договора возвратить Объект Ссудодателю по акту приема-передачи в том состоянии, в котором он их получил, с учётом нормативного износа или в состоянии, которое может быть согласованного между сторонами договора дополнительно. </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действующим законодательством содержание имущества, получаемого по заключаемому договору безвозмездного пользования (договору ссуды), а также оплата возникающих в связи с этим различного рода </w:t>
      </w:r>
      <w:r>
        <w:rPr>
          <w:rFonts w:ascii="Times New Roman" w:hAnsi="Times New Roman" w:cs="Times New Roman"/>
          <w:sz w:val="24"/>
          <w:szCs w:val="24"/>
          <w:u w:val="single"/>
        </w:rPr>
        <w:t xml:space="preserve">платежей, в том числе коммунальных, являются обязательствами, принимаемыми на себя </w:t>
      </w:r>
      <w:r>
        <w:rPr>
          <w:rFonts w:ascii="Times New Roman" w:hAnsi="Times New Roman" w:cs="Times New Roman"/>
          <w:i/>
          <w:sz w:val="24"/>
          <w:szCs w:val="24"/>
          <w:u w:val="single"/>
        </w:rPr>
        <w:t>ссудополучателем</w:t>
      </w:r>
      <w:r>
        <w:rPr>
          <w:rFonts w:ascii="Times New Roman" w:hAnsi="Times New Roman" w:cs="Times New Roman"/>
          <w:sz w:val="24"/>
          <w:szCs w:val="24"/>
        </w:rPr>
        <w:t>.</w:t>
      </w:r>
    </w:p>
    <w:p w:rsidR="009D0317" w:rsidRDefault="009D0317">
      <w:pPr>
        <w:autoSpaceDE w:val="0"/>
        <w:autoSpaceDN w:val="0"/>
        <w:adjustRightInd w:val="0"/>
        <w:spacing w:after="0"/>
        <w:ind w:firstLine="567"/>
        <w:jc w:val="both"/>
        <w:rPr>
          <w:rFonts w:ascii="Times New Roman" w:hAnsi="Times New Roman" w:cs="Times New Roman"/>
          <w:sz w:val="12"/>
          <w:szCs w:val="12"/>
        </w:rPr>
      </w:pPr>
    </w:p>
    <w:p w:rsidR="009D0317" w:rsidRDefault="00B61A70">
      <w:pPr>
        <w:autoSpaceDE w:val="0"/>
        <w:autoSpaceDN w:val="0"/>
        <w:adjustRightInd w:val="0"/>
        <w:spacing w:after="0"/>
        <w:ind w:firstLine="567"/>
        <w:jc w:val="both"/>
        <w:rPr>
          <w:rFonts w:ascii="Times New Roman" w:hAnsi="Times New Roman" w:cs="Times New Roman"/>
          <w:b/>
          <w:bCs/>
          <w:i/>
          <w:sz w:val="24"/>
          <w:szCs w:val="24"/>
        </w:rPr>
      </w:pPr>
      <w:r>
        <w:rPr>
          <w:rFonts w:ascii="Times New Roman" w:hAnsi="Times New Roman" w:cs="Times New Roman"/>
          <w:b/>
          <w:bCs/>
          <w:i/>
          <w:iCs/>
          <w:sz w:val="24"/>
          <w:szCs w:val="24"/>
          <w:lang w:eastAsia="ru-RU"/>
        </w:rPr>
        <w:t>КСП МО «</w:t>
      </w:r>
      <w:proofErr w:type="spellStart"/>
      <w:r>
        <w:rPr>
          <w:rFonts w:ascii="Times New Roman" w:hAnsi="Times New Roman" w:cs="Times New Roman"/>
          <w:b/>
          <w:bCs/>
          <w:i/>
          <w:iCs/>
          <w:sz w:val="24"/>
          <w:szCs w:val="24"/>
          <w:lang w:eastAsia="ru-RU"/>
        </w:rPr>
        <w:t>Ахтубинский</w:t>
      </w:r>
      <w:proofErr w:type="spellEnd"/>
      <w:r>
        <w:rPr>
          <w:rFonts w:ascii="Times New Roman" w:hAnsi="Times New Roman" w:cs="Times New Roman"/>
          <w:b/>
          <w:bCs/>
          <w:i/>
          <w:iCs/>
          <w:sz w:val="24"/>
          <w:szCs w:val="24"/>
          <w:lang w:eastAsia="ru-RU"/>
        </w:rPr>
        <w:t xml:space="preserve"> район»</w:t>
      </w:r>
      <w:r>
        <w:rPr>
          <w:rFonts w:ascii="Times New Roman" w:hAnsi="Times New Roman" w:cs="Times New Roman"/>
          <w:b/>
          <w:bCs/>
          <w:i/>
          <w:sz w:val="24"/>
          <w:szCs w:val="24"/>
        </w:rPr>
        <w:t xml:space="preserve"> рекомендует включить в договор </w:t>
      </w:r>
      <w:r>
        <w:rPr>
          <w:rFonts w:ascii="Times New Roman" w:eastAsia="Times New Roman" w:hAnsi="Times New Roman" w:cs="Times New Roman"/>
          <w:b/>
          <w:bCs/>
          <w:i/>
          <w:sz w:val="24"/>
          <w:szCs w:val="24"/>
          <w:lang w:eastAsia="ru-RU"/>
        </w:rPr>
        <w:t>на право</w:t>
      </w:r>
      <w:r>
        <w:rPr>
          <w:rFonts w:ascii="Times New Roman" w:hAnsi="Times New Roman" w:cs="Times New Roman"/>
          <w:b/>
          <w:bCs/>
          <w:i/>
          <w:sz w:val="24"/>
          <w:szCs w:val="24"/>
        </w:rPr>
        <w:t xml:space="preserve"> безвозмездного пользования объектом нежилого муниципального фонда, находящегося в собственности муниципального образования «</w:t>
      </w:r>
      <w:proofErr w:type="spellStart"/>
      <w:r>
        <w:rPr>
          <w:rFonts w:ascii="Times New Roman" w:hAnsi="Times New Roman" w:cs="Times New Roman"/>
          <w:b/>
          <w:bCs/>
          <w:i/>
          <w:sz w:val="24"/>
          <w:szCs w:val="24"/>
        </w:rPr>
        <w:t>Ахтубинский</w:t>
      </w:r>
      <w:proofErr w:type="spellEnd"/>
      <w:r>
        <w:rPr>
          <w:rFonts w:ascii="Times New Roman" w:hAnsi="Times New Roman" w:cs="Times New Roman"/>
          <w:b/>
          <w:bCs/>
          <w:i/>
          <w:sz w:val="24"/>
          <w:szCs w:val="24"/>
        </w:rPr>
        <w:t xml:space="preserve"> район» на период с 2023г. по 2024г. условие о возмещении коммунальных расходов.</w:t>
      </w:r>
    </w:p>
    <w:p w:rsidR="009D0317" w:rsidRDefault="009D0317">
      <w:pPr>
        <w:autoSpaceDE w:val="0"/>
        <w:autoSpaceDN w:val="0"/>
        <w:adjustRightInd w:val="0"/>
        <w:spacing w:after="0"/>
        <w:ind w:firstLine="567"/>
        <w:jc w:val="both"/>
        <w:rPr>
          <w:rFonts w:ascii="Times New Roman" w:hAnsi="Times New Roman" w:cs="Times New Roman"/>
          <w:sz w:val="12"/>
          <w:szCs w:val="12"/>
          <w:highlight w:val="yellow"/>
        </w:rPr>
      </w:pPr>
    </w:p>
    <w:p w:rsidR="009D0317" w:rsidRDefault="00B61A70">
      <w:pPr>
        <w:tabs>
          <w:tab w:val="left" w:pos="9496"/>
        </w:tabs>
        <w:spacing w:after="0"/>
        <w:ind w:right="-2"/>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8. Проверка соблюдения требований законодательства о контрактной системе в сфере закупок</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ст.3 ФЗ №44-ФЗ Учреждение является муниципальным заказчиком. </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Профессионализм контрактного управляющего </w:t>
      </w:r>
      <w:r w:rsidR="001F07BB">
        <w:rPr>
          <w:rFonts w:ascii="Times New Roman" w:hAnsi="Times New Roman" w:cs="Times New Roman"/>
          <w:sz w:val="24"/>
          <w:szCs w:val="24"/>
        </w:rPr>
        <w:t xml:space="preserve">определён </w:t>
      </w:r>
      <w:r>
        <w:rPr>
          <w:rFonts w:ascii="Times New Roman" w:hAnsi="Times New Roman" w:cs="Times New Roman"/>
          <w:sz w:val="24"/>
          <w:szCs w:val="24"/>
        </w:rPr>
        <w:t>ч.1 ст.9 ФЗ №44-ФЗ, как один из принципов контрактной системы.</w:t>
      </w:r>
    </w:p>
    <w:p w:rsidR="009D0317" w:rsidRDefault="00B61A70">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ч.6 ст.38 ФЗ №44-ФЗ контрактный управляющий должен иметь высшее образование или дополнительное профессиональное образование в сфере закупок. </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ч.2 ст.9 ФЗ №44-ФЗ заказчики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путём повышения квалификации или профессиональной переподготовки в сфере закупок в соответствии с законодательством РФ.</w:t>
      </w:r>
      <w:r>
        <w:rPr>
          <w:rFonts w:ascii="Times New Roman" w:hAnsi="Times New Roman" w:cs="Times New Roman"/>
        </w:rPr>
        <w:t xml:space="preserve"> </w:t>
      </w:r>
      <w:r>
        <w:rPr>
          <w:rFonts w:ascii="Times New Roman" w:hAnsi="Times New Roman" w:cs="Times New Roman"/>
          <w:sz w:val="24"/>
          <w:szCs w:val="24"/>
        </w:rPr>
        <w:t>Вопрос о необходимости обучения и повышения квалификации сотрудников решается заказчиком самостоятельно (письмо Минэкономразвития России от 29.04.2016 №Д28и-1129).</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методическим рекомендациям</w:t>
      </w:r>
      <w:r>
        <w:rPr>
          <w:rFonts w:ascii="Times New Roman" w:hAnsi="Times New Roman" w:cs="Times New Roman"/>
        </w:rPr>
        <w:t xml:space="preserve"> </w:t>
      </w:r>
      <w:r>
        <w:rPr>
          <w:rFonts w:ascii="Times New Roman" w:hAnsi="Times New Roman" w:cs="Times New Roman"/>
          <w:sz w:val="24"/>
          <w:szCs w:val="24"/>
        </w:rPr>
        <w:t>Министерства экономического развития РФ повышать квалификацию по закупкам нужно не реже чем раз в три года.</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Приказом Учреждения от 11.07.2022 №122 «О приёме работника на работу», контрактным управляющим принята </w:t>
      </w:r>
      <w:proofErr w:type="spellStart"/>
      <w:r>
        <w:rPr>
          <w:rFonts w:ascii="Times New Roman" w:hAnsi="Times New Roman" w:cs="Times New Roman"/>
          <w:sz w:val="24"/>
          <w:szCs w:val="24"/>
        </w:rPr>
        <w:t>Криони</w:t>
      </w:r>
      <w:proofErr w:type="spellEnd"/>
      <w:r>
        <w:rPr>
          <w:rFonts w:ascii="Times New Roman" w:hAnsi="Times New Roman" w:cs="Times New Roman"/>
          <w:sz w:val="24"/>
          <w:szCs w:val="24"/>
        </w:rPr>
        <w:t xml:space="preserve"> Елена Михайловна по внешнему совместительству на 0,5 ставки. Профессиональная квалификация подтверждена дипломом о профессиональной переподготовке по программе «Контрактная система в сфере закупок товаров, работ, услуг для обеспечения государственных и муниципальных нужд» от 26.10.2021г. №КПП-20211026-2279.</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№44-ФЗ предусмотрены две основные формы отчётности, связанные с контрактом – это реестр контрактов, заключённых заказчиками и отчёт об исполнении контракта и (или) о результатах отдельного этапа его исполнения. </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Правила ведения реестра контрактов, заключённых заказчиками установлены Постановлением Правительства РФ от 28.11.2013г. №1084 «О порядке ведения реестра контрактов, заключённых заказчиками, и реестра контрактов содержащего сведения, составляющие государственную тайну». Предоставление установленных Законом о контрактной системе сведений в реестр контрактов является для заказчиков обязательным. Исключения составляют контракты, заключённые на основании пунктов 4, 5, 23, 42, 44, 45, 46 (в части контрактов, заключаемых с физическими лицами) и п.52 ч.1 ст.93 ФЗ №44-ФЗ.</w:t>
      </w:r>
    </w:p>
    <w:p w:rsidR="009D0317" w:rsidRDefault="00B61A70">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контрактов, размещённых в единой информационной системе в сфере закупок, нарушений не выявлено.</w:t>
      </w:r>
    </w:p>
    <w:p w:rsidR="009D0317" w:rsidRDefault="009D0317">
      <w:pPr>
        <w:autoSpaceDE w:val="0"/>
        <w:autoSpaceDN w:val="0"/>
        <w:adjustRightInd w:val="0"/>
        <w:spacing w:after="0"/>
        <w:ind w:firstLine="567"/>
        <w:jc w:val="both"/>
        <w:rPr>
          <w:rFonts w:ascii="Times New Roman" w:hAnsi="Times New Roman" w:cs="Times New Roman"/>
          <w:b/>
          <w:sz w:val="12"/>
          <w:szCs w:val="12"/>
          <w:highlight w:val="yellow"/>
        </w:rPr>
      </w:pPr>
    </w:p>
    <w:p w:rsidR="009D0317" w:rsidRDefault="009D0317">
      <w:pPr>
        <w:spacing w:after="0"/>
        <w:ind w:firstLine="567"/>
        <w:jc w:val="both"/>
        <w:rPr>
          <w:rFonts w:ascii="Times New Roman" w:hAnsi="Times New Roman" w:cs="Times New Roman"/>
          <w:sz w:val="12"/>
          <w:szCs w:val="12"/>
          <w:highlight w:val="yellow"/>
        </w:rPr>
      </w:pPr>
    </w:p>
    <w:p w:rsidR="009D0317" w:rsidRDefault="00B61A70">
      <w:pPr>
        <w:shd w:val="clear" w:color="auto" w:fill="FFFFFF" w:themeFill="background1"/>
        <w:tabs>
          <w:tab w:val="left" w:pos="709"/>
        </w:tabs>
        <w:spacing w:after="0"/>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ВЫВОДЫ:</w:t>
      </w:r>
    </w:p>
    <w:p w:rsidR="009D0317" w:rsidRDefault="00B61A70">
      <w:pPr>
        <w:shd w:val="clear" w:color="auto" w:fill="FFFFFF" w:themeFill="background1"/>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проверенных средств составляет 25 556,04589 тыс. руб.</w:t>
      </w:r>
    </w:p>
    <w:p w:rsidR="009D0317" w:rsidRDefault="00B61A70">
      <w:pPr>
        <w:shd w:val="clear" w:color="auto" w:fill="FFFFFF" w:themeFill="background1"/>
        <w:tabs>
          <w:tab w:val="left" w:pos="0"/>
        </w:tabs>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 результатам проверки выявлены нарушения, допущенные </w:t>
      </w:r>
      <w:r>
        <w:rPr>
          <w:rFonts w:ascii="Times New Roman" w:hAnsi="Times New Roman" w:cs="Times New Roman"/>
          <w:b/>
          <w:sz w:val="24"/>
          <w:szCs w:val="24"/>
        </w:rPr>
        <w:t>МКОУ «Ново-Николаевская СОШ МО «</w:t>
      </w:r>
      <w:proofErr w:type="spellStart"/>
      <w:r>
        <w:rPr>
          <w:rFonts w:ascii="Times New Roman" w:hAnsi="Times New Roman" w:cs="Times New Roman"/>
          <w:b/>
          <w:sz w:val="24"/>
          <w:szCs w:val="24"/>
        </w:rPr>
        <w:t>Ахтубинский</w:t>
      </w:r>
      <w:proofErr w:type="spellEnd"/>
      <w:r>
        <w:rPr>
          <w:rFonts w:ascii="Times New Roman" w:hAnsi="Times New Roman" w:cs="Times New Roman"/>
          <w:b/>
          <w:sz w:val="24"/>
          <w:szCs w:val="24"/>
        </w:rPr>
        <w:t xml:space="preserve"> район» на общую сумму </w:t>
      </w:r>
      <w:r w:rsidRPr="002047F9">
        <w:rPr>
          <w:rFonts w:ascii="Times New Roman" w:hAnsi="Times New Roman" w:cs="Times New Roman"/>
          <w:b/>
          <w:sz w:val="24"/>
          <w:szCs w:val="24"/>
        </w:rPr>
        <w:t>20,20239</w:t>
      </w:r>
      <w:r>
        <w:rPr>
          <w:rFonts w:ascii="Times New Roman" w:hAnsi="Times New Roman" w:cs="Times New Roman"/>
          <w:sz w:val="24"/>
          <w:szCs w:val="24"/>
        </w:rPr>
        <w:t xml:space="preserve"> </w:t>
      </w:r>
      <w:r>
        <w:rPr>
          <w:rFonts w:ascii="Times New Roman" w:hAnsi="Times New Roman" w:cs="Times New Roman"/>
          <w:b/>
          <w:sz w:val="24"/>
          <w:szCs w:val="24"/>
        </w:rPr>
        <w:t>тыс. руб., 44 факта</w:t>
      </w:r>
      <w:r>
        <w:rPr>
          <w:rFonts w:ascii="Times New Roman" w:eastAsia="Times New Roman" w:hAnsi="Times New Roman" w:cs="Times New Roman"/>
          <w:b/>
          <w:sz w:val="24"/>
          <w:szCs w:val="24"/>
          <w:lang w:eastAsia="ru-RU"/>
        </w:rPr>
        <w:t xml:space="preserve">, в том числе: </w:t>
      </w:r>
    </w:p>
    <w:p w:rsidR="009D0317" w:rsidRDefault="009D0317">
      <w:pPr>
        <w:tabs>
          <w:tab w:val="left" w:pos="426"/>
        </w:tabs>
        <w:autoSpaceDE w:val="0"/>
        <w:autoSpaceDN w:val="0"/>
        <w:adjustRightInd w:val="0"/>
        <w:spacing w:after="0"/>
        <w:jc w:val="both"/>
        <w:rPr>
          <w:rFonts w:ascii="Times New Roman" w:hAnsi="Times New Roman" w:cs="Times New Roman"/>
          <w:i/>
          <w:sz w:val="12"/>
          <w:szCs w:val="12"/>
          <w:highlight w:val="yellow"/>
        </w:rPr>
      </w:pPr>
    </w:p>
    <w:p w:rsidR="009D0317" w:rsidRDefault="00B61A70" w:rsidP="005B6DE2">
      <w:pPr>
        <w:pStyle w:val="af3"/>
        <w:numPr>
          <w:ilvl w:val="0"/>
          <w:numId w:val="7"/>
        </w:numPr>
        <w:tabs>
          <w:tab w:val="left" w:pos="284"/>
          <w:tab w:val="left" w:pos="426"/>
        </w:tabs>
        <w:autoSpaceDE w:val="0"/>
        <w:autoSpaceDN w:val="0"/>
        <w:adjustRightInd w:val="0"/>
        <w:spacing w:after="60"/>
        <w:ind w:left="0" w:firstLine="0"/>
        <w:contextualSpacing w:val="0"/>
        <w:jc w:val="both"/>
        <w:rPr>
          <w:rFonts w:ascii="Times New Roman" w:hAnsi="Times New Roman" w:cs="Times New Roman"/>
          <w:color w:val="000000"/>
          <w:sz w:val="24"/>
          <w:szCs w:val="24"/>
        </w:rPr>
      </w:pPr>
      <w:r>
        <w:rPr>
          <w:rFonts w:ascii="Times New Roman" w:hAnsi="Times New Roman" w:cs="Times New Roman"/>
          <w:sz w:val="24"/>
          <w:szCs w:val="24"/>
        </w:rPr>
        <w:t>В нарушение п.4.6. Порядка №248 установлены факты нарушения сроков утверждения изменений показателей в бюджетную смету на 2022 год (</w:t>
      </w:r>
      <w:r>
        <w:rPr>
          <w:rFonts w:ascii="Times New Roman" w:hAnsi="Times New Roman" w:cs="Times New Roman"/>
          <w:b/>
          <w:sz w:val="24"/>
          <w:szCs w:val="24"/>
        </w:rPr>
        <w:t>10 фактов</w:t>
      </w:r>
      <w:r>
        <w:rPr>
          <w:rFonts w:ascii="Times New Roman" w:hAnsi="Times New Roman" w:cs="Times New Roman"/>
          <w:sz w:val="24"/>
          <w:szCs w:val="24"/>
        </w:rPr>
        <w:t>).</w:t>
      </w:r>
      <w:r>
        <w:rPr>
          <w:rFonts w:ascii="Times New Roman" w:hAnsi="Times New Roman" w:cs="Times New Roman"/>
          <w:b/>
          <w:bCs/>
          <w:i/>
          <w:sz w:val="24"/>
          <w:szCs w:val="24"/>
        </w:rPr>
        <w:t xml:space="preserve"> </w:t>
      </w:r>
      <w:r>
        <w:rPr>
          <w:rFonts w:ascii="Times New Roman" w:hAnsi="Times New Roman" w:cs="Times New Roman"/>
          <w:bCs/>
          <w:sz w:val="24"/>
          <w:szCs w:val="24"/>
        </w:rPr>
        <w:t xml:space="preserve">В отношении ответственного должностного лица возбуждается производство об административном правонарушении, предусмотренное </w:t>
      </w:r>
      <w:r>
        <w:rPr>
          <w:rFonts w:ascii="Times New Roman" w:hAnsi="Times New Roman" w:cs="Times New Roman"/>
          <w:color w:val="000000"/>
          <w:sz w:val="24"/>
          <w:szCs w:val="24"/>
        </w:rPr>
        <w:t>ч.2 ст.15.15.7</w:t>
      </w:r>
      <w:r>
        <w:t xml:space="preserve"> </w:t>
      </w:r>
      <w:r>
        <w:rPr>
          <w:rFonts w:ascii="Times New Roman" w:hAnsi="Times New Roman" w:cs="Times New Roman"/>
          <w:color w:val="000000"/>
          <w:sz w:val="24"/>
          <w:szCs w:val="24"/>
        </w:rPr>
        <w:t>КоАП РФ;</w:t>
      </w:r>
    </w:p>
    <w:p w:rsidR="009D0317" w:rsidRDefault="00B61A70" w:rsidP="005B6DE2">
      <w:pPr>
        <w:pStyle w:val="af3"/>
        <w:numPr>
          <w:ilvl w:val="0"/>
          <w:numId w:val="7"/>
        </w:numPr>
        <w:tabs>
          <w:tab w:val="left" w:pos="284"/>
          <w:tab w:val="left" w:pos="426"/>
        </w:tabs>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В нарушение пунктов 4.1. Приложения 9 к Учетной политике в инвентаризационных описях (сличительных ведомостях) по объектам нефинансовых активов (ф. 0504087) по состоянию 01.12.2022 года не заполнены данные о фактическом наличии (состоянии) по объектам нефинансовых активов, что указывает на формальный подход Учреждения к проведению инвентаризации в 2022 году (</w:t>
      </w:r>
      <w:r>
        <w:rPr>
          <w:rFonts w:ascii="Times New Roman" w:hAnsi="Times New Roman" w:cs="Times New Roman"/>
          <w:b/>
          <w:sz w:val="24"/>
          <w:szCs w:val="24"/>
        </w:rPr>
        <w:t>28 фактов</w:t>
      </w:r>
      <w:r>
        <w:rPr>
          <w:rFonts w:ascii="Times New Roman" w:hAnsi="Times New Roman" w:cs="Times New Roman"/>
          <w:sz w:val="24"/>
          <w:szCs w:val="24"/>
        </w:rPr>
        <w:t>);</w:t>
      </w:r>
    </w:p>
    <w:p w:rsidR="009D0317" w:rsidRDefault="00B61A70" w:rsidP="005B6DE2">
      <w:pPr>
        <w:pStyle w:val="af3"/>
        <w:numPr>
          <w:ilvl w:val="0"/>
          <w:numId w:val="7"/>
        </w:numPr>
        <w:tabs>
          <w:tab w:val="left" w:pos="284"/>
          <w:tab w:val="left" w:pos="426"/>
        </w:tabs>
        <w:spacing w:after="60"/>
        <w:ind w:left="0" w:firstLine="0"/>
        <w:contextualSpacing w:val="0"/>
        <w:jc w:val="both"/>
        <w:rPr>
          <w:rFonts w:ascii="Times New Roman" w:hAnsi="Times New Roman"/>
          <w:sz w:val="24"/>
          <w:szCs w:val="24"/>
        </w:rPr>
      </w:pPr>
      <w:r>
        <w:rPr>
          <w:rFonts w:ascii="Times New Roman" w:hAnsi="Times New Roman"/>
          <w:sz w:val="24"/>
          <w:szCs w:val="24"/>
        </w:rPr>
        <w:t>Нарушение требований Приказа Минтранса №390 при оформлении путевых листов (</w:t>
      </w:r>
      <w:r>
        <w:rPr>
          <w:rFonts w:ascii="Times New Roman" w:hAnsi="Times New Roman"/>
          <w:b/>
          <w:sz w:val="24"/>
          <w:szCs w:val="24"/>
        </w:rPr>
        <w:t>2 факта</w:t>
      </w:r>
      <w:r>
        <w:rPr>
          <w:rFonts w:ascii="Times New Roman" w:hAnsi="Times New Roman"/>
          <w:sz w:val="24"/>
          <w:szCs w:val="24"/>
        </w:rPr>
        <w:t>);</w:t>
      </w:r>
    </w:p>
    <w:p w:rsidR="009D0317" w:rsidRDefault="00B61A70" w:rsidP="005B6DE2">
      <w:pPr>
        <w:pStyle w:val="af3"/>
        <w:numPr>
          <w:ilvl w:val="0"/>
          <w:numId w:val="7"/>
        </w:numPr>
        <w:tabs>
          <w:tab w:val="left" w:pos="284"/>
          <w:tab w:val="left" w:pos="426"/>
        </w:tabs>
        <w:spacing w:after="60"/>
        <w:ind w:left="0" w:firstLine="0"/>
        <w:contextualSpacing w:val="0"/>
        <w:jc w:val="both"/>
        <w:rPr>
          <w:rFonts w:ascii="Times New Roman" w:hAnsi="Times New Roman"/>
          <w:sz w:val="24"/>
          <w:szCs w:val="24"/>
        </w:rPr>
      </w:pPr>
      <w:r>
        <w:rPr>
          <w:rFonts w:ascii="Times New Roman" w:hAnsi="Times New Roman" w:cs="Times New Roman"/>
          <w:sz w:val="24"/>
          <w:szCs w:val="24"/>
        </w:rPr>
        <w:t xml:space="preserve">В нарушение п.80 Инструкции №162н </w:t>
      </w:r>
      <w:r>
        <w:rPr>
          <w:rFonts w:ascii="Times New Roman" w:eastAsia="Times New Roman" w:hAnsi="Times New Roman" w:cs="Times New Roman"/>
          <w:sz w:val="24"/>
          <w:szCs w:val="24"/>
          <w:lang w:eastAsia="ru-RU"/>
        </w:rPr>
        <w:t xml:space="preserve">не произведён зачёт раннее перечисленного аванса в сумме 16,06335 тыс. руб. по ПАО </w:t>
      </w:r>
      <w:r>
        <w:rPr>
          <w:rFonts w:ascii="Times New Roman" w:hAnsi="Times New Roman" w:cs="Times New Roman"/>
          <w:sz w:val="24"/>
          <w:szCs w:val="24"/>
        </w:rPr>
        <w:t xml:space="preserve">«Астраханская </w:t>
      </w:r>
      <w:proofErr w:type="spellStart"/>
      <w:r>
        <w:rPr>
          <w:rFonts w:ascii="Times New Roman" w:hAnsi="Times New Roman" w:cs="Times New Roman"/>
          <w:sz w:val="24"/>
          <w:szCs w:val="24"/>
        </w:rPr>
        <w:t>энергосбытовая</w:t>
      </w:r>
      <w:proofErr w:type="spellEnd"/>
      <w:r>
        <w:rPr>
          <w:rFonts w:ascii="Times New Roman" w:hAnsi="Times New Roman" w:cs="Times New Roman"/>
          <w:sz w:val="24"/>
          <w:szCs w:val="24"/>
        </w:rPr>
        <w:t xml:space="preserve"> компания» </w:t>
      </w:r>
      <w:r>
        <w:rPr>
          <w:rFonts w:ascii="Times New Roman" w:hAnsi="Times New Roman" w:cs="Times New Roman"/>
          <w:b/>
          <w:sz w:val="24"/>
          <w:szCs w:val="24"/>
        </w:rPr>
        <w:t xml:space="preserve">(2 факта). </w:t>
      </w:r>
      <w:r>
        <w:rPr>
          <w:rFonts w:ascii="Times New Roman" w:hAnsi="Times New Roman" w:cs="Times New Roman"/>
          <w:bCs/>
          <w:sz w:val="24"/>
          <w:szCs w:val="24"/>
        </w:rPr>
        <w:t xml:space="preserve">В отношении ответственного должностного лица возбуждаются производства об административном правонарушении, предусмотренные </w:t>
      </w:r>
      <w:r>
        <w:rPr>
          <w:rFonts w:ascii="Times New Roman" w:eastAsia="Times New Roman" w:hAnsi="Times New Roman" w:cs="Times New Roman"/>
          <w:bCs/>
          <w:kern w:val="3"/>
          <w:sz w:val="24"/>
          <w:szCs w:val="24"/>
        </w:rPr>
        <w:t xml:space="preserve">ч.2 </w:t>
      </w:r>
      <w:r>
        <w:rPr>
          <w:rFonts w:ascii="Times New Roman" w:eastAsia="Times New Roman" w:hAnsi="Times New Roman" w:cs="Times New Roman"/>
          <w:bCs/>
          <w:kern w:val="3"/>
          <w:sz w:val="24"/>
          <w:szCs w:val="24"/>
          <w:lang w:val="zh-CN" w:eastAsia="zh-CN"/>
        </w:rPr>
        <w:t>ст</w:t>
      </w:r>
      <w:r>
        <w:rPr>
          <w:rFonts w:ascii="Times New Roman" w:eastAsia="Times New Roman" w:hAnsi="Times New Roman" w:cs="Times New Roman"/>
          <w:bCs/>
          <w:kern w:val="3"/>
          <w:sz w:val="24"/>
          <w:szCs w:val="24"/>
        </w:rPr>
        <w:t xml:space="preserve">.15.15.6 КоАП РФ, ч.4 </w:t>
      </w:r>
      <w:r>
        <w:rPr>
          <w:rFonts w:ascii="Times New Roman" w:eastAsia="Times New Roman" w:hAnsi="Times New Roman" w:cs="Times New Roman"/>
          <w:bCs/>
          <w:kern w:val="3"/>
          <w:sz w:val="24"/>
          <w:szCs w:val="24"/>
          <w:lang w:val="zh-CN"/>
        </w:rPr>
        <w:t>ст</w:t>
      </w:r>
      <w:r>
        <w:rPr>
          <w:rFonts w:ascii="Times New Roman" w:eastAsia="Times New Roman" w:hAnsi="Times New Roman" w:cs="Times New Roman"/>
          <w:bCs/>
          <w:kern w:val="3"/>
          <w:sz w:val="24"/>
          <w:szCs w:val="24"/>
        </w:rPr>
        <w:t>.15.15.6 КоАП РФ</w:t>
      </w:r>
      <w:r w:rsidR="002047F9">
        <w:rPr>
          <w:rFonts w:ascii="Times New Roman" w:eastAsia="Times New Roman" w:hAnsi="Times New Roman" w:cs="Times New Roman"/>
          <w:bCs/>
          <w:kern w:val="3"/>
          <w:sz w:val="24"/>
          <w:szCs w:val="24"/>
          <w:lang w:eastAsia="zh-CN"/>
        </w:rPr>
        <w:t>;</w:t>
      </w:r>
    </w:p>
    <w:p w:rsidR="009D0317" w:rsidRDefault="00B61A70" w:rsidP="005B6DE2">
      <w:pPr>
        <w:pStyle w:val="af3"/>
        <w:numPr>
          <w:ilvl w:val="0"/>
          <w:numId w:val="7"/>
        </w:numPr>
        <w:tabs>
          <w:tab w:val="left" w:pos="284"/>
          <w:tab w:val="left" w:pos="426"/>
        </w:tabs>
        <w:autoSpaceDE w:val="0"/>
        <w:autoSpaceDN w:val="0"/>
        <w:adjustRightInd w:val="0"/>
        <w:spacing w:after="60"/>
        <w:ind w:left="0" w:firstLine="0"/>
        <w:contextualSpacing w:val="0"/>
        <w:jc w:val="both"/>
        <w:rPr>
          <w:rFonts w:ascii="Times New Roman" w:hAnsi="Times New Roman" w:cs="Times New Roman"/>
          <w:sz w:val="24"/>
          <w:szCs w:val="24"/>
        </w:rPr>
      </w:pPr>
      <w:r>
        <w:rPr>
          <w:rFonts w:ascii="Times New Roman" w:eastAsia="Times New Roman" w:hAnsi="Times New Roman" w:cs="Times New Roman"/>
          <w:iCs/>
          <w:sz w:val="24"/>
          <w:szCs w:val="24"/>
          <w:lang w:eastAsia="ru-RU"/>
        </w:rPr>
        <w:t xml:space="preserve">Нарушение п.15 Порядка №86н в сроках размещения информации на сайте </w:t>
      </w:r>
      <w:r>
        <w:rPr>
          <w:rFonts w:ascii="Times New Roman" w:eastAsia="Times New Roman" w:hAnsi="Times New Roman" w:cs="Times New Roman"/>
          <w:iCs/>
          <w:sz w:val="24"/>
          <w:szCs w:val="24"/>
          <w:lang w:val="en-US" w:eastAsia="ru-RU"/>
        </w:rPr>
        <w:t>www</w:t>
      </w:r>
      <w:r>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val="en-US" w:eastAsia="ru-RU"/>
        </w:rPr>
        <w:t>bus</w:t>
      </w:r>
      <w:r>
        <w:rPr>
          <w:rFonts w:ascii="Times New Roman" w:eastAsia="Times New Roman" w:hAnsi="Times New Roman" w:cs="Times New Roman"/>
          <w:iCs/>
          <w:sz w:val="24"/>
          <w:szCs w:val="24"/>
          <w:lang w:eastAsia="ru-RU"/>
        </w:rPr>
        <w:t>.</w:t>
      </w:r>
      <w:proofErr w:type="spellStart"/>
      <w:r>
        <w:rPr>
          <w:rFonts w:ascii="Times New Roman" w:eastAsia="Times New Roman" w:hAnsi="Times New Roman" w:cs="Times New Roman"/>
          <w:iCs/>
          <w:sz w:val="24"/>
          <w:szCs w:val="24"/>
          <w:lang w:val="en-US" w:eastAsia="ru-RU"/>
        </w:rPr>
        <w:t>gov</w:t>
      </w:r>
      <w:proofErr w:type="spellEnd"/>
      <w:r>
        <w:rPr>
          <w:rFonts w:ascii="Times New Roman" w:eastAsia="Times New Roman" w:hAnsi="Times New Roman" w:cs="Times New Roman"/>
          <w:iCs/>
          <w:sz w:val="24"/>
          <w:szCs w:val="24"/>
          <w:lang w:eastAsia="ru-RU"/>
        </w:rPr>
        <w:t>.</w:t>
      </w:r>
      <w:proofErr w:type="spellStart"/>
      <w:r>
        <w:rPr>
          <w:rFonts w:ascii="Times New Roman" w:eastAsia="Times New Roman" w:hAnsi="Times New Roman" w:cs="Times New Roman"/>
          <w:iCs/>
          <w:sz w:val="24"/>
          <w:szCs w:val="24"/>
          <w:lang w:val="en-US" w:eastAsia="ru-RU"/>
        </w:rPr>
        <w:t>ru</w:t>
      </w:r>
      <w:proofErr w:type="spellEnd"/>
      <w:r>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b/>
          <w:iCs/>
          <w:sz w:val="24"/>
          <w:szCs w:val="24"/>
          <w:lang w:eastAsia="ru-RU"/>
        </w:rPr>
        <w:t>2 факта</w:t>
      </w:r>
      <w:r>
        <w:rPr>
          <w:rFonts w:ascii="Times New Roman" w:eastAsia="Times New Roman" w:hAnsi="Times New Roman" w:cs="Times New Roman"/>
          <w:iCs/>
          <w:sz w:val="24"/>
          <w:szCs w:val="24"/>
          <w:lang w:eastAsia="ru-RU"/>
        </w:rPr>
        <w:t>);</w:t>
      </w:r>
    </w:p>
    <w:p w:rsidR="009D0317" w:rsidRDefault="00B61A70" w:rsidP="005B6DE2">
      <w:pPr>
        <w:pStyle w:val="af3"/>
        <w:numPr>
          <w:ilvl w:val="0"/>
          <w:numId w:val="7"/>
        </w:numPr>
        <w:tabs>
          <w:tab w:val="left" w:pos="284"/>
          <w:tab w:val="left" w:pos="426"/>
        </w:tabs>
        <w:autoSpaceDE w:val="0"/>
        <w:autoSpaceDN w:val="0"/>
        <w:adjustRightInd w:val="0"/>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В нарушение </w:t>
      </w:r>
      <w:hyperlink r:id="rId25" w:history="1">
        <w:r>
          <w:rPr>
            <w:rStyle w:val="a4"/>
            <w:rFonts w:ascii="Times New Roman" w:hAnsi="Times New Roman" w:cs="Times New Roman"/>
            <w:color w:val="auto"/>
            <w:sz w:val="24"/>
            <w:szCs w:val="24"/>
            <w:u w:val="none"/>
          </w:rPr>
          <w:t>п.3</w:t>
        </w:r>
      </w:hyperlink>
      <w:r>
        <w:rPr>
          <w:rFonts w:ascii="Times New Roman" w:hAnsi="Times New Roman" w:cs="Times New Roman"/>
          <w:sz w:val="24"/>
          <w:szCs w:val="24"/>
        </w:rPr>
        <w:t xml:space="preserve"> Приложения №5 к Приказу №52н в Учреждении в 2022 г. и проверяемом периоде 2023г. </w:t>
      </w:r>
      <w:r w:rsidRPr="002047F9">
        <w:rPr>
          <w:rFonts w:ascii="Times New Roman" w:hAnsi="Times New Roman" w:cs="Times New Roman"/>
          <w:sz w:val="24"/>
          <w:szCs w:val="24"/>
        </w:rPr>
        <w:t>повсеместно</w:t>
      </w:r>
      <w:r>
        <w:rPr>
          <w:rFonts w:ascii="Times New Roman" w:hAnsi="Times New Roman" w:cs="Times New Roman"/>
          <w:sz w:val="24"/>
          <w:szCs w:val="24"/>
        </w:rPr>
        <w:t xml:space="preserve"> применяется накопительная ведомость по приходу продуктов питания и накопительная ведомость по расходу продуктов питания </w:t>
      </w:r>
      <w:r>
        <w:rPr>
          <w:rFonts w:ascii="Times New Roman" w:eastAsia="Times New Roman" w:hAnsi="Times New Roman" w:cs="Times New Roman"/>
          <w:sz w:val="24"/>
          <w:szCs w:val="24"/>
        </w:rPr>
        <w:t>неустановленной формы;</w:t>
      </w:r>
    </w:p>
    <w:p w:rsidR="009D0317" w:rsidRDefault="00B61A70" w:rsidP="005B6DE2">
      <w:pPr>
        <w:pStyle w:val="af3"/>
        <w:numPr>
          <w:ilvl w:val="0"/>
          <w:numId w:val="7"/>
        </w:numPr>
        <w:tabs>
          <w:tab w:val="left" w:pos="284"/>
          <w:tab w:val="left" w:pos="426"/>
        </w:tabs>
        <w:autoSpaceDE w:val="0"/>
        <w:autoSpaceDN w:val="0"/>
        <w:adjustRightInd w:val="0"/>
        <w:spacing w:after="60"/>
        <w:ind w:left="0" w:firstLine="0"/>
        <w:contextualSpacing w:val="0"/>
        <w:jc w:val="both"/>
        <w:rPr>
          <w:rFonts w:ascii="Times New Roman" w:hAnsi="Times New Roman" w:cs="Times New Roman"/>
          <w:sz w:val="24"/>
          <w:szCs w:val="24"/>
        </w:rPr>
      </w:pPr>
      <w:r>
        <w:rPr>
          <w:rFonts w:ascii="Times New Roman" w:eastAsia="Arial Unicode MS" w:hAnsi="Times New Roman" w:cs="Times New Roman"/>
          <w:sz w:val="24"/>
          <w:szCs w:val="24"/>
        </w:rPr>
        <w:t>За 2022 год</w:t>
      </w: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 xml:space="preserve">дети </w:t>
      </w:r>
      <w:r w:rsidRPr="002047F9">
        <w:rPr>
          <w:rFonts w:ascii="Times New Roman" w:eastAsia="Arial Unicode MS" w:hAnsi="Times New Roman" w:cs="Times New Roman"/>
          <w:sz w:val="24"/>
          <w:szCs w:val="24"/>
        </w:rPr>
        <w:t>перекормлены</w:t>
      </w:r>
      <w:r>
        <w:rPr>
          <w:rFonts w:ascii="Times New Roman" w:eastAsia="Arial Unicode MS" w:hAnsi="Times New Roman" w:cs="Times New Roman"/>
          <w:sz w:val="24"/>
          <w:szCs w:val="24"/>
        </w:rPr>
        <w:t xml:space="preserve"> на общую сумму 0,61757 тыс. руб. По состоянию на 31.05.2023</w:t>
      </w: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 xml:space="preserve">года </w:t>
      </w:r>
      <w:r w:rsidRPr="002047F9">
        <w:rPr>
          <w:rFonts w:ascii="Times New Roman" w:eastAsia="Arial Unicode MS" w:hAnsi="Times New Roman" w:cs="Times New Roman"/>
          <w:sz w:val="24"/>
          <w:szCs w:val="24"/>
        </w:rPr>
        <w:t>дети не докормлены</w:t>
      </w:r>
      <w:r>
        <w:rPr>
          <w:rFonts w:ascii="Times New Roman" w:eastAsia="Arial Unicode MS" w:hAnsi="Times New Roman" w:cs="Times New Roman"/>
          <w:sz w:val="24"/>
          <w:szCs w:val="24"/>
        </w:rPr>
        <w:t xml:space="preserve"> на общую сумму 3,52147 тыс. руб. </w:t>
      </w:r>
    </w:p>
    <w:p w:rsidR="009D0317" w:rsidRDefault="00B61A70" w:rsidP="005B6DE2">
      <w:pPr>
        <w:pStyle w:val="af3"/>
        <w:numPr>
          <w:ilvl w:val="0"/>
          <w:numId w:val="7"/>
        </w:numPr>
        <w:tabs>
          <w:tab w:val="left" w:pos="284"/>
          <w:tab w:val="left" w:pos="426"/>
        </w:tabs>
        <w:autoSpaceDE w:val="0"/>
        <w:autoSpaceDN w:val="0"/>
        <w:adjustRightInd w:val="0"/>
        <w:spacing w:after="60"/>
        <w:ind w:left="0" w:firstLine="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Н</w:t>
      </w:r>
      <w:r>
        <w:rPr>
          <w:rFonts w:ascii="Times New Roman" w:hAnsi="Times New Roman" w:cs="Times New Roman"/>
          <w:sz w:val="24"/>
          <w:szCs w:val="24"/>
        </w:rPr>
        <w:t>есоблюдение рекомендаций санитарно-эпидемиологических правил и норм СанПиН 2.3/2.4.3590-20.</w:t>
      </w:r>
    </w:p>
    <w:p w:rsidR="009D0317" w:rsidRDefault="009D0317">
      <w:pPr>
        <w:pStyle w:val="af3"/>
        <w:tabs>
          <w:tab w:val="left" w:pos="426"/>
        </w:tabs>
        <w:autoSpaceDE w:val="0"/>
        <w:autoSpaceDN w:val="0"/>
        <w:adjustRightInd w:val="0"/>
        <w:spacing w:after="120"/>
        <w:ind w:left="0"/>
        <w:contextualSpacing w:val="0"/>
        <w:jc w:val="both"/>
        <w:rPr>
          <w:rFonts w:ascii="Times New Roman" w:hAnsi="Times New Roman" w:cs="Times New Roman"/>
          <w:sz w:val="12"/>
          <w:szCs w:val="12"/>
        </w:rPr>
      </w:pPr>
    </w:p>
    <w:p w:rsidR="009D0317" w:rsidRDefault="00B61A70">
      <w:pPr>
        <w:shd w:val="clear" w:color="auto" w:fill="FFFFFF" w:themeFill="background1"/>
        <w:spacing w:after="0"/>
        <w:ind w:firstLine="567"/>
        <w:rPr>
          <w:rFonts w:ascii="Times New Roman" w:hAnsi="Times New Roman" w:cs="Times New Roman"/>
          <w:b/>
          <w:sz w:val="24"/>
          <w:szCs w:val="24"/>
          <w:u w:val="single"/>
        </w:rPr>
      </w:pPr>
      <w:r>
        <w:rPr>
          <w:rFonts w:ascii="Times New Roman" w:hAnsi="Times New Roman" w:cs="Times New Roman"/>
          <w:b/>
          <w:sz w:val="24"/>
          <w:szCs w:val="24"/>
          <w:u w:val="single"/>
        </w:rPr>
        <w:t>Рекомендовать</w:t>
      </w:r>
      <w:r>
        <w:rPr>
          <w:rFonts w:ascii="Times New Roman" w:hAnsi="Times New Roman" w:cs="Times New Roman"/>
          <w:sz w:val="24"/>
          <w:szCs w:val="24"/>
        </w:rPr>
        <w:t xml:space="preserve"> </w:t>
      </w:r>
      <w:r>
        <w:rPr>
          <w:rFonts w:ascii="Times New Roman" w:hAnsi="Times New Roman" w:cs="Times New Roman"/>
          <w:b/>
          <w:sz w:val="24"/>
          <w:szCs w:val="24"/>
          <w:u w:val="single"/>
        </w:rPr>
        <w:t>МКОУ «Ново-Николаевская СОШ МО «</w:t>
      </w:r>
      <w:proofErr w:type="spellStart"/>
      <w:r>
        <w:rPr>
          <w:rFonts w:ascii="Times New Roman" w:hAnsi="Times New Roman" w:cs="Times New Roman"/>
          <w:b/>
          <w:sz w:val="24"/>
          <w:szCs w:val="24"/>
          <w:u w:val="single"/>
        </w:rPr>
        <w:t>Ахтубинский</w:t>
      </w:r>
      <w:proofErr w:type="spellEnd"/>
      <w:r>
        <w:rPr>
          <w:rFonts w:ascii="Times New Roman" w:hAnsi="Times New Roman" w:cs="Times New Roman"/>
          <w:b/>
          <w:sz w:val="24"/>
          <w:szCs w:val="24"/>
          <w:u w:val="single"/>
        </w:rPr>
        <w:t xml:space="preserve"> район»:</w:t>
      </w:r>
    </w:p>
    <w:p w:rsidR="009D0317" w:rsidRDefault="00B61A70" w:rsidP="005B6DE2">
      <w:pPr>
        <w:pStyle w:val="af3"/>
        <w:numPr>
          <w:ilvl w:val="0"/>
          <w:numId w:val="8"/>
        </w:numPr>
        <w:shd w:val="clear" w:color="auto" w:fill="FFFFFF" w:themeFill="background1"/>
        <w:tabs>
          <w:tab w:val="left" w:pos="284"/>
          <w:tab w:val="left" w:pos="567"/>
        </w:tabs>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Зарегистрировать в налоговом органе дополнительные виды экономической деятельности в соответствии с Уставом учреждения; </w:t>
      </w:r>
    </w:p>
    <w:p w:rsidR="009D0317" w:rsidRDefault="00B61A70" w:rsidP="005B6DE2">
      <w:pPr>
        <w:pStyle w:val="af3"/>
        <w:numPr>
          <w:ilvl w:val="0"/>
          <w:numId w:val="8"/>
        </w:numPr>
        <w:shd w:val="clear" w:color="auto" w:fill="FFFFFF" w:themeFill="background1"/>
        <w:tabs>
          <w:tab w:val="left" w:pos="284"/>
          <w:tab w:val="left" w:pos="567"/>
        </w:tabs>
        <w:spacing w:after="60"/>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Внести изменения в</w:t>
      </w:r>
      <w:r>
        <w:rPr>
          <w:rFonts w:ascii="Times New Roman" w:eastAsia="Times New Roman" w:hAnsi="Times New Roman" w:cs="Times New Roman"/>
          <w:sz w:val="24"/>
          <w:szCs w:val="24"/>
          <w:lang w:eastAsia="ru-RU"/>
        </w:rPr>
        <w:t xml:space="preserve"> Учетную политику в соответствии с действующим законодательством;</w:t>
      </w:r>
    </w:p>
    <w:p w:rsidR="009D0317" w:rsidRDefault="00B61A70" w:rsidP="005B6DE2">
      <w:pPr>
        <w:pStyle w:val="af3"/>
        <w:numPr>
          <w:ilvl w:val="0"/>
          <w:numId w:val="8"/>
        </w:numPr>
        <w:shd w:val="clear" w:color="auto" w:fill="FFFFFF" w:themeFill="background1"/>
        <w:tabs>
          <w:tab w:val="left" w:pos="284"/>
          <w:tab w:val="left" w:pos="567"/>
        </w:tabs>
        <w:spacing w:after="60"/>
        <w:ind w:left="0" w:firstLine="0"/>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Актуализировать сведения в Порядке №248 в части наименования учреждений;</w:t>
      </w:r>
    </w:p>
    <w:p w:rsidR="009D0317" w:rsidRDefault="00B61A70" w:rsidP="005B6DE2">
      <w:pPr>
        <w:pStyle w:val="af3"/>
        <w:numPr>
          <w:ilvl w:val="0"/>
          <w:numId w:val="8"/>
        </w:numPr>
        <w:shd w:val="clear" w:color="auto" w:fill="FFFFFF" w:themeFill="background1"/>
        <w:tabs>
          <w:tab w:val="left" w:pos="284"/>
        </w:tabs>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Усилить контроль за составлением, утверждением и ведением бюджетных смет в соответствии с требованиями Порядка №248;</w:t>
      </w:r>
    </w:p>
    <w:p w:rsidR="009D0317" w:rsidRDefault="00B61A70" w:rsidP="005B6DE2">
      <w:pPr>
        <w:pStyle w:val="af3"/>
        <w:numPr>
          <w:ilvl w:val="0"/>
          <w:numId w:val="8"/>
        </w:numPr>
        <w:shd w:val="clear" w:color="auto" w:fill="FFFFFF" w:themeFill="background1"/>
        <w:tabs>
          <w:tab w:val="left" w:pos="284"/>
          <w:tab w:val="left" w:pos="567"/>
        </w:tabs>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Ежегодно предоставлять дополнительный оплачиваемый отпуск председателю профкома в соответствии с условиями Коллективного договора учреждения;</w:t>
      </w:r>
    </w:p>
    <w:p w:rsidR="009D0317" w:rsidRDefault="00B61A70" w:rsidP="005B6DE2">
      <w:pPr>
        <w:pStyle w:val="aa"/>
        <w:numPr>
          <w:ilvl w:val="0"/>
          <w:numId w:val="8"/>
        </w:numPr>
        <w:tabs>
          <w:tab w:val="left" w:pos="0"/>
          <w:tab w:val="left" w:pos="284"/>
          <w:tab w:val="left" w:pos="567"/>
        </w:tabs>
        <w:spacing w:after="60"/>
        <w:ind w:left="0" w:firstLine="0"/>
        <w:jc w:val="both"/>
        <w:rPr>
          <w:rFonts w:ascii="Times New Roman" w:hAnsi="Times New Roman" w:cs="Times New Roman"/>
          <w:sz w:val="24"/>
          <w:szCs w:val="24"/>
          <w:u w:val="single"/>
        </w:rPr>
      </w:pPr>
      <w:r>
        <w:rPr>
          <w:rFonts w:ascii="Times New Roman" w:hAnsi="Times New Roman" w:cs="Times New Roman"/>
          <w:sz w:val="24"/>
          <w:szCs w:val="24"/>
        </w:rPr>
        <w:t>Привести локальные нормативные акты в соответствие друг с другом и строго придерживаться положений Коллективного договора, критериев Положения о премировании и материальной помощи работникам МКОУ «Ново-Николаевская СОШ МО «</w:t>
      </w:r>
      <w:proofErr w:type="spellStart"/>
      <w:r>
        <w:rPr>
          <w:rFonts w:ascii="Times New Roman" w:hAnsi="Times New Roman" w:cs="Times New Roman"/>
          <w:sz w:val="24"/>
          <w:szCs w:val="24"/>
        </w:rPr>
        <w:t>Ахтубинский</w:t>
      </w:r>
      <w:proofErr w:type="spellEnd"/>
      <w:r>
        <w:rPr>
          <w:rFonts w:ascii="Times New Roman" w:hAnsi="Times New Roman" w:cs="Times New Roman"/>
          <w:sz w:val="24"/>
          <w:szCs w:val="24"/>
        </w:rPr>
        <w:t xml:space="preserve"> район»;</w:t>
      </w:r>
    </w:p>
    <w:p w:rsidR="009D0317" w:rsidRDefault="00B61A70" w:rsidP="005B6DE2">
      <w:pPr>
        <w:pStyle w:val="af3"/>
        <w:numPr>
          <w:ilvl w:val="0"/>
          <w:numId w:val="8"/>
        </w:numPr>
        <w:tabs>
          <w:tab w:val="left" w:pos="284"/>
          <w:tab w:val="left" w:pos="567"/>
        </w:tabs>
        <w:autoSpaceDE w:val="0"/>
        <w:autoSpaceDN w:val="0"/>
        <w:adjustRightInd w:val="0"/>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Не включать в состав инвентаризационной комиссии материально ответственных лиц; </w:t>
      </w:r>
    </w:p>
    <w:p w:rsidR="009D0317" w:rsidRDefault="00B61A70" w:rsidP="005B6DE2">
      <w:pPr>
        <w:pStyle w:val="af3"/>
        <w:numPr>
          <w:ilvl w:val="0"/>
          <w:numId w:val="8"/>
        </w:numPr>
        <w:tabs>
          <w:tab w:val="left" w:pos="284"/>
          <w:tab w:val="left" w:pos="567"/>
        </w:tabs>
        <w:spacing w:after="60"/>
        <w:ind w:left="0" w:firstLine="0"/>
        <w:contextualSpacing w:val="0"/>
        <w:jc w:val="both"/>
        <w:rPr>
          <w:rFonts w:ascii="Times New Roman" w:hAnsi="Times New Roman"/>
          <w:sz w:val="24"/>
          <w:szCs w:val="24"/>
        </w:rPr>
      </w:pPr>
      <w:r>
        <w:rPr>
          <w:rFonts w:ascii="Times New Roman" w:hAnsi="Times New Roman"/>
          <w:sz w:val="24"/>
          <w:szCs w:val="24"/>
        </w:rPr>
        <w:t>При оформлении путевых листов руководствоваться требованиями Приказа Минтранса №390;</w:t>
      </w:r>
    </w:p>
    <w:p w:rsidR="009D0317" w:rsidRDefault="00B61A70" w:rsidP="005B6DE2">
      <w:pPr>
        <w:pStyle w:val="af3"/>
        <w:numPr>
          <w:ilvl w:val="0"/>
          <w:numId w:val="8"/>
        </w:numPr>
        <w:tabs>
          <w:tab w:val="left" w:pos="284"/>
          <w:tab w:val="left" w:pos="567"/>
        </w:tabs>
        <w:spacing w:after="60"/>
        <w:ind w:left="0" w:firstLine="0"/>
        <w:contextualSpacing w:val="0"/>
        <w:jc w:val="both"/>
        <w:rPr>
          <w:rFonts w:ascii="Times New Roman" w:hAnsi="Times New Roman"/>
          <w:sz w:val="24"/>
          <w:szCs w:val="24"/>
        </w:rPr>
      </w:pPr>
      <w:r>
        <w:rPr>
          <w:rFonts w:ascii="Times New Roman" w:hAnsi="Times New Roman" w:cs="Times New Roman"/>
          <w:bCs/>
          <w:iCs/>
          <w:sz w:val="24"/>
          <w:szCs w:val="24"/>
        </w:rPr>
        <w:t>Внести в инвентарную карточку учёта земельного участка достоверные сведения</w:t>
      </w:r>
      <w:r>
        <w:rPr>
          <w:rFonts w:ascii="Times New Roman" w:hAnsi="Times New Roman" w:cs="Times New Roman"/>
          <w:bCs/>
          <w:sz w:val="24"/>
          <w:szCs w:val="24"/>
        </w:rPr>
        <w:t>;</w:t>
      </w:r>
    </w:p>
    <w:p w:rsidR="009D0317" w:rsidRDefault="00B61A70" w:rsidP="005B6DE2">
      <w:pPr>
        <w:pStyle w:val="af3"/>
        <w:numPr>
          <w:ilvl w:val="0"/>
          <w:numId w:val="8"/>
        </w:numPr>
        <w:tabs>
          <w:tab w:val="left" w:pos="284"/>
          <w:tab w:val="left" w:pos="567"/>
        </w:tabs>
        <w:spacing w:after="60"/>
        <w:ind w:left="0" w:firstLine="0"/>
        <w:contextualSpacing w:val="0"/>
        <w:jc w:val="both"/>
        <w:rPr>
          <w:rFonts w:ascii="Times New Roman" w:hAnsi="Times New Roman"/>
          <w:sz w:val="24"/>
          <w:szCs w:val="24"/>
        </w:rPr>
      </w:pPr>
      <w:r>
        <w:rPr>
          <w:rFonts w:ascii="Times New Roman" w:hAnsi="Times New Roman" w:cs="Times New Roman"/>
          <w:bCs/>
          <w:sz w:val="24"/>
          <w:szCs w:val="24"/>
        </w:rPr>
        <w:t xml:space="preserve">Включить в договор </w:t>
      </w:r>
      <w:r>
        <w:rPr>
          <w:rFonts w:ascii="Times New Roman" w:eastAsia="Times New Roman" w:hAnsi="Times New Roman" w:cs="Times New Roman"/>
          <w:bCs/>
          <w:sz w:val="24"/>
          <w:szCs w:val="24"/>
          <w:lang w:eastAsia="ru-RU"/>
        </w:rPr>
        <w:t>на право</w:t>
      </w:r>
      <w:r>
        <w:rPr>
          <w:rFonts w:ascii="Times New Roman" w:hAnsi="Times New Roman" w:cs="Times New Roman"/>
          <w:bCs/>
          <w:sz w:val="24"/>
          <w:szCs w:val="24"/>
        </w:rPr>
        <w:t xml:space="preserve"> безвозмездного пользования объектом нежилого муниципального фонда, находящегося в собственности муниципального образования «</w:t>
      </w:r>
      <w:proofErr w:type="spellStart"/>
      <w:r>
        <w:rPr>
          <w:rFonts w:ascii="Times New Roman" w:hAnsi="Times New Roman" w:cs="Times New Roman"/>
          <w:bCs/>
          <w:sz w:val="24"/>
          <w:szCs w:val="24"/>
        </w:rPr>
        <w:t>Ахтубинский</w:t>
      </w:r>
      <w:proofErr w:type="spellEnd"/>
      <w:r>
        <w:rPr>
          <w:rFonts w:ascii="Times New Roman" w:hAnsi="Times New Roman" w:cs="Times New Roman"/>
          <w:bCs/>
          <w:sz w:val="24"/>
          <w:szCs w:val="24"/>
        </w:rPr>
        <w:t xml:space="preserve"> район» на период с 2023г. по 2024г. условие о возмещении коммунальных расходов;</w:t>
      </w:r>
    </w:p>
    <w:p w:rsidR="009D0317" w:rsidRDefault="00B61A70" w:rsidP="005B6DE2">
      <w:pPr>
        <w:pStyle w:val="af3"/>
        <w:numPr>
          <w:ilvl w:val="0"/>
          <w:numId w:val="8"/>
        </w:numPr>
        <w:shd w:val="clear" w:color="auto" w:fill="FFFFFF" w:themeFill="background1"/>
        <w:tabs>
          <w:tab w:val="left" w:pos="284"/>
        </w:tabs>
        <w:spacing w:after="60"/>
        <w:ind w:left="0" w:firstLine="0"/>
        <w:contextualSpacing w:val="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При формировании примерного 10-дневного меню придерживаться установленных денежных норм;</w:t>
      </w:r>
    </w:p>
    <w:p w:rsidR="009D0317" w:rsidRDefault="00B61A70" w:rsidP="005B6DE2">
      <w:pPr>
        <w:pStyle w:val="af3"/>
        <w:numPr>
          <w:ilvl w:val="0"/>
          <w:numId w:val="8"/>
        </w:numPr>
        <w:shd w:val="clear" w:color="auto" w:fill="FFFFFF" w:themeFill="background1"/>
        <w:tabs>
          <w:tab w:val="left" w:pos="284"/>
        </w:tabs>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Рассмотреть вопрос по привлечению к д</w:t>
      </w:r>
      <w:r>
        <w:rPr>
          <w:rFonts w:ascii="Times New Roman" w:hAnsi="Times New Roman" w:cs="Times New Roman"/>
          <w:sz w:val="24"/>
        </w:rPr>
        <w:t xml:space="preserve">исциплинарной и иной предусмотренной действующим законодательством Российской Федерации ответственности лиц, ответственных за несвоевременное размещение информации на сайте </w:t>
      </w:r>
      <w:r>
        <w:rPr>
          <w:rFonts w:ascii="Times New Roman" w:eastAsia="Times New Roman" w:hAnsi="Times New Roman" w:cs="Times New Roman"/>
          <w:iCs/>
          <w:sz w:val="24"/>
          <w:szCs w:val="24"/>
          <w:lang w:val="en-US" w:eastAsia="ru-RU"/>
        </w:rPr>
        <w:t>www</w:t>
      </w:r>
      <w:r>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val="en-US" w:eastAsia="ru-RU"/>
        </w:rPr>
        <w:t>bus</w:t>
      </w:r>
      <w:r>
        <w:rPr>
          <w:rFonts w:ascii="Times New Roman" w:eastAsia="Times New Roman" w:hAnsi="Times New Roman" w:cs="Times New Roman"/>
          <w:iCs/>
          <w:sz w:val="24"/>
          <w:szCs w:val="24"/>
          <w:lang w:eastAsia="ru-RU"/>
        </w:rPr>
        <w:t>.</w:t>
      </w:r>
      <w:proofErr w:type="spellStart"/>
      <w:r>
        <w:rPr>
          <w:rFonts w:ascii="Times New Roman" w:eastAsia="Times New Roman" w:hAnsi="Times New Roman" w:cs="Times New Roman"/>
          <w:iCs/>
          <w:sz w:val="24"/>
          <w:szCs w:val="24"/>
          <w:lang w:val="en-US" w:eastAsia="ru-RU"/>
        </w:rPr>
        <w:t>gov</w:t>
      </w:r>
      <w:proofErr w:type="spellEnd"/>
      <w:r>
        <w:rPr>
          <w:rFonts w:ascii="Times New Roman" w:eastAsia="Times New Roman" w:hAnsi="Times New Roman" w:cs="Times New Roman"/>
          <w:iCs/>
          <w:sz w:val="24"/>
          <w:szCs w:val="24"/>
          <w:lang w:eastAsia="ru-RU"/>
        </w:rPr>
        <w:t>.</w:t>
      </w:r>
      <w:proofErr w:type="spellStart"/>
      <w:r>
        <w:rPr>
          <w:rFonts w:ascii="Times New Roman" w:eastAsia="Times New Roman" w:hAnsi="Times New Roman" w:cs="Times New Roman"/>
          <w:iCs/>
          <w:sz w:val="24"/>
          <w:szCs w:val="24"/>
          <w:lang w:val="en-US" w:eastAsia="ru-RU"/>
        </w:rPr>
        <w:t>ru</w:t>
      </w:r>
      <w:proofErr w:type="spellEnd"/>
      <w:r>
        <w:rPr>
          <w:rFonts w:ascii="Times New Roman" w:hAnsi="Times New Roman" w:cs="Times New Roman"/>
          <w:sz w:val="24"/>
        </w:rPr>
        <w:t>;</w:t>
      </w:r>
    </w:p>
    <w:p w:rsidR="009D0317" w:rsidRDefault="00B61A70" w:rsidP="005B6DE2">
      <w:pPr>
        <w:pStyle w:val="af3"/>
        <w:numPr>
          <w:ilvl w:val="0"/>
          <w:numId w:val="8"/>
        </w:numPr>
        <w:shd w:val="clear" w:color="auto" w:fill="FFFFFF" w:themeFill="background1"/>
        <w:tabs>
          <w:tab w:val="left" w:pos="284"/>
        </w:tabs>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Принять обеспечительные меры по устранению и недопущению впредь выявленных нарушений;</w:t>
      </w:r>
    </w:p>
    <w:p w:rsidR="009D0317" w:rsidRDefault="00B61A70" w:rsidP="005B6DE2">
      <w:pPr>
        <w:pStyle w:val="af3"/>
        <w:numPr>
          <w:ilvl w:val="0"/>
          <w:numId w:val="8"/>
        </w:numPr>
        <w:shd w:val="clear" w:color="auto" w:fill="FFFFFF" w:themeFill="background1"/>
        <w:tabs>
          <w:tab w:val="left" w:pos="284"/>
        </w:tabs>
        <w:spacing w:after="6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Обеспечить безусловное соблюдение требований действующего законодательства.</w:t>
      </w:r>
    </w:p>
    <w:p w:rsidR="005B6DE2" w:rsidRPr="005B6DE2" w:rsidRDefault="005B6DE2" w:rsidP="005B6DE2">
      <w:pPr>
        <w:shd w:val="clear" w:color="auto" w:fill="FFFFFF" w:themeFill="background1"/>
        <w:tabs>
          <w:tab w:val="left" w:pos="284"/>
        </w:tabs>
        <w:spacing w:after="60"/>
        <w:jc w:val="both"/>
        <w:rPr>
          <w:rFonts w:ascii="Times New Roman" w:hAnsi="Times New Roman" w:cs="Times New Roman"/>
          <w:sz w:val="50"/>
          <w:szCs w:val="50"/>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3"/>
      </w:tblGrid>
      <w:tr w:rsidR="009D0317">
        <w:tc>
          <w:tcPr>
            <w:tcW w:w="5211" w:type="dxa"/>
          </w:tcPr>
          <w:p w:rsidR="009D0317" w:rsidRDefault="00B61A70">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Председатель КСП</w:t>
            </w:r>
          </w:p>
          <w:p w:rsidR="009D0317" w:rsidRDefault="00B61A70">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МО «</w:t>
            </w:r>
            <w:proofErr w:type="spellStart"/>
            <w:r>
              <w:rPr>
                <w:rFonts w:ascii="Times New Roman" w:eastAsia="Times New Roman" w:hAnsi="Times New Roman" w:cs="Times New Roman"/>
              </w:rPr>
              <w:t>Ахтубинский</w:t>
            </w:r>
            <w:proofErr w:type="spellEnd"/>
            <w:r>
              <w:rPr>
                <w:rFonts w:ascii="Times New Roman" w:eastAsia="Times New Roman" w:hAnsi="Times New Roman" w:cs="Times New Roman"/>
              </w:rPr>
              <w:t xml:space="preserve"> район»</w:t>
            </w: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rPr>
            </w:pPr>
          </w:p>
          <w:p w:rsidR="009D0317" w:rsidRDefault="00B61A70">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_____________________Ю. Ю. Журавлева </w:t>
            </w: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9D0317" w:rsidRDefault="00B61A70">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9D0317" w:rsidRDefault="009D0317">
            <w:pPr>
              <w:overflowPunct w:val="0"/>
              <w:autoSpaceDE w:val="0"/>
              <w:autoSpaceDN w:val="0"/>
              <w:adjustRightInd w:val="0"/>
              <w:spacing w:after="0"/>
              <w:ind w:firstLine="567"/>
              <w:contextualSpacing/>
              <w:rPr>
                <w:rFonts w:ascii="Times New Roman" w:eastAsia="Times New Roman" w:hAnsi="Times New Roman" w:cs="Times New Roman"/>
                <w:sz w:val="16"/>
                <w:szCs w:val="16"/>
              </w:rPr>
            </w:pPr>
          </w:p>
          <w:p w:rsidR="009D0317" w:rsidRDefault="00B61A70">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__________</w:t>
            </w:r>
            <w:r w:rsidR="005B6DE2">
              <w:rPr>
                <w:rFonts w:ascii="Times New Roman" w:eastAsia="Times New Roman" w:hAnsi="Times New Roman" w:cs="Times New Roman"/>
              </w:rPr>
              <w:t>_________</w:t>
            </w:r>
            <w:r>
              <w:rPr>
                <w:rFonts w:ascii="Times New Roman" w:eastAsia="Times New Roman" w:hAnsi="Times New Roman" w:cs="Times New Roman"/>
              </w:rPr>
              <w:t>__ В.С. Шевелева</w:t>
            </w: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rPr>
            </w:pPr>
          </w:p>
        </w:tc>
        <w:tc>
          <w:tcPr>
            <w:tcW w:w="4503" w:type="dxa"/>
          </w:tcPr>
          <w:p w:rsidR="009D0317" w:rsidRDefault="00B61A70">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 xml:space="preserve">Директор </w:t>
            </w:r>
            <w:r>
              <w:rPr>
                <w:rFonts w:ascii="Times New Roman" w:hAnsi="Times New Roman" w:cs="Times New Roman"/>
              </w:rPr>
              <w:t xml:space="preserve">МКОУ «Ново-Николаевская </w:t>
            </w:r>
            <w:r>
              <w:rPr>
                <w:rFonts w:ascii="Times New Roman" w:hAnsi="Times New Roman" w:cs="Times New Roman"/>
                <w:sz w:val="24"/>
                <w:szCs w:val="24"/>
              </w:rPr>
              <w:t xml:space="preserve">СОШ </w:t>
            </w:r>
            <w:r>
              <w:rPr>
                <w:rFonts w:ascii="Times New Roman" w:hAnsi="Times New Roman" w:cs="Times New Roman"/>
              </w:rPr>
              <w:t>МО «</w:t>
            </w:r>
            <w:proofErr w:type="spellStart"/>
            <w:r>
              <w:rPr>
                <w:rFonts w:ascii="Times New Roman" w:hAnsi="Times New Roman" w:cs="Times New Roman"/>
              </w:rPr>
              <w:t>Ахтубинский</w:t>
            </w:r>
            <w:proofErr w:type="spellEnd"/>
            <w:r>
              <w:rPr>
                <w:rFonts w:ascii="Times New Roman" w:hAnsi="Times New Roman" w:cs="Times New Roman"/>
              </w:rPr>
              <w:t xml:space="preserve"> район»</w:t>
            </w: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9D0317" w:rsidRDefault="00B61A70">
            <w:pPr>
              <w:overflowPunct w:val="0"/>
              <w:autoSpaceDE w:val="0"/>
              <w:autoSpaceDN w:val="0"/>
              <w:adjustRightInd w:val="0"/>
              <w:spacing w:after="0"/>
              <w:ind w:firstLine="567"/>
              <w:contextualSpacing/>
              <w:jc w:val="both"/>
              <w:rPr>
                <w:rFonts w:ascii="Times New Roman" w:eastAsia="Times New Roman" w:hAnsi="Times New Roman" w:cs="Times New Roman"/>
              </w:rPr>
            </w:pPr>
            <w:r>
              <w:rPr>
                <w:rFonts w:ascii="Times New Roman" w:eastAsia="Times New Roman" w:hAnsi="Times New Roman" w:cs="Times New Roman"/>
              </w:rPr>
              <w:t>__________________Н. В. Савельева</w:t>
            </w: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9D0317" w:rsidRDefault="00B61A70">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Директор МКУ «Централизованная бухгалтерия Управления образованием администрации МО «</w:t>
            </w:r>
            <w:proofErr w:type="spellStart"/>
            <w:r>
              <w:rPr>
                <w:rFonts w:ascii="Times New Roman" w:eastAsia="Times New Roman" w:hAnsi="Times New Roman" w:cs="Times New Roman"/>
              </w:rPr>
              <w:t>Ахтубинский</w:t>
            </w:r>
            <w:proofErr w:type="spellEnd"/>
            <w:r>
              <w:rPr>
                <w:rFonts w:ascii="Times New Roman" w:eastAsia="Times New Roman" w:hAnsi="Times New Roman" w:cs="Times New Roman"/>
              </w:rPr>
              <w:t xml:space="preserve"> район»</w:t>
            </w:r>
          </w:p>
          <w:p w:rsidR="009D0317" w:rsidRDefault="009D0317">
            <w:pPr>
              <w:shd w:val="clear" w:color="auto" w:fill="FFFFFF" w:themeFill="background1"/>
              <w:spacing w:after="0"/>
              <w:jc w:val="both"/>
              <w:rPr>
                <w:rFonts w:ascii="Times New Roman" w:eastAsia="Times New Roman" w:hAnsi="Times New Roman" w:cs="Times New Roman"/>
              </w:rPr>
            </w:pPr>
          </w:p>
          <w:p w:rsidR="009D0317" w:rsidRDefault="00B61A70">
            <w:pPr>
              <w:overflowPunct w:val="0"/>
              <w:autoSpaceDE w:val="0"/>
              <w:autoSpaceDN w:val="0"/>
              <w:adjustRightInd w:val="0"/>
              <w:spacing w:after="0"/>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____________________Г.К. Прилуцкая  </w:t>
            </w:r>
          </w:p>
        </w:tc>
      </w:tr>
      <w:tr w:rsidR="009D0317">
        <w:tc>
          <w:tcPr>
            <w:tcW w:w="5211" w:type="dxa"/>
          </w:tcPr>
          <w:p w:rsidR="009D0317" w:rsidRDefault="00B61A70">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9D0317" w:rsidRDefault="00B61A70">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__________</w:t>
            </w:r>
            <w:r w:rsidR="005B6DE2">
              <w:rPr>
                <w:rFonts w:ascii="Times New Roman" w:eastAsia="Times New Roman" w:hAnsi="Times New Roman" w:cs="Times New Roman"/>
              </w:rPr>
              <w:t>_______</w:t>
            </w:r>
            <w:r>
              <w:rPr>
                <w:rFonts w:ascii="Times New Roman" w:eastAsia="Times New Roman" w:hAnsi="Times New Roman" w:cs="Times New Roman"/>
              </w:rPr>
              <w:t>____ Ю.В. Украинская</w:t>
            </w: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9D0317" w:rsidRDefault="00B61A70">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tc>
        <w:tc>
          <w:tcPr>
            <w:tcW w:w="4503" w:type="dxa"/>
          </w:tcPr>
          <w:p w:rsidR="009D0317" w:rsidRDefault="009D0317">
            <w:pPr>
              <w:shd w:val="clear" w:color="auto" w:fill="FFFFFF" w:themeFill="background1"/>
              <w:spacing w:after="0"/>
              <w:ind w:firstLine="567"/>
              <w:jc w:val="both"/>
              <w:rPr>
                <w:rFonts w:ascii="Times New Roman" w:eastAsia="Times New Roman" w:hAnsi="Times New Roman" w:cs="Times New Roman"/>
              </w:rPr>
            </w:pPr>
          </w:p>
          <w:p w:rsidR="009D0317" w:rsidRDefault="009D0317">
            <w:pPr>
              <w:spacing w:after="0"/>
              <w:ind w:firstLine="567"/>
              <w:rPr>
                <w:rFonts w:ascii="Times New Roman" w:eastAsia="Times New Roman" w:hAnsi="Times New Roman" w:cs="Times New Roman"/>
              </w:rPr>
            </w:pPr>
          </w:p>
          <w:p w:rsidR="009D0317" w:rsidRDefault="009D0317">
            <w:pPr>
              <w:overflowPunct w:val="0"/>
              <w:autoSpaceDE w:val="0"/>
              <w:autoSpaceDN w:val="0"/>
              <w:adjustRightInd w:val="0"/>
              <w:spacing w:after="0"/>
              <w:ind w:firstLine="567"/>
              <w:contextualSpacing/>
              <w:jc w:val="both"/>
              <w:rPr>
                <w:rFonts w:ascii="Times New Roman" w:eastAsia="Times New Roman" w:hAnsi="Times New Roman" w:cs="Times New Roman"/>
              </w:rPr>
            </w:pPr>
          </w:p>
          <w:p w:rsidR="009D0317" w:rsidRDefault="00B61A70">
            <w:pPr>
              <w:overflowPunct w:val="0"/>
              <w:autoSpaceDE w:val="0"/>
              <w:autoSpaceDN w:val="0"/>
              <w:adjustRightInd w:val="0"/>
              <w:spacing w:after="0"/>
              <w:ind w:firstLine="567"/>
              <w:contextualSpacing/>
              <w:jc w:val="both"/>
              <w:rPr>
                <w:rFonts w:ascii="Times New Roman" w:eastAsia="Times New Roman" w:hAnsi="Times New Roman" w:cs="Times New Roman"/>
              </w:rPr>
            </w:pPr>
            <w:r>
              <w:rPr>
                <w:rFonts w:ascii="Times New Roman" w:eastAsia="Times New Roman" w:hAnsi="Times New Roman" w:cs="Times New Roman"/>
              </w:rPr>
              <w:t>М.П.</w:t>
            </w:r>
          </w:p>
          <w:p w:rsidR="009D0317" w:rsidRDefault="009D0317">
            <w:pPr>
              <w:spacing w:after="0"/>
              <w:ind w:firstLine="567"/>
              <w:rPr>
                <w:rFonts w:ascii="Times New Roman" w:eastAsia="Times New Roman" w:hAnsi="Times New Roman" w:cs="Times New Roman"/>
              </w:rPr>
            </w:pPr>
          </w:p>
        </w:tc>
      </w:tr>
    </w:tbl>
    <w:p w:rsidR="009D0317" w:rsidRDefault="009D0317">
      <w:pPr>
        <w:spacing w:after="0"/>
        <w:ind w:firstLine="567"/>
        <w:contextualSpacing/>
        <w:rPr>
          <w:rFonts w:ascii="Times New Roman" w:eastAsia="Times New Roman" w:hAnsi="Times New Roman" w:cs="Times New Roman"/>
          <w:sz w:val="12"/>
          <w:szCs w:val="12"/>
          <w:highlight w:val="yellow"/>
          <w:lang w:eastAsia="ru-RU"/>
        </w:rPr>
      </w:pPr>
    </w:p>
    <w:p w:rsidR="009D0317" w:rsidRDefault="00B61A7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экземпляр акта получил _________________</w:t>
      </w:r>
    </w:p>
    <w:p w:rsidR="009D0317" w:rsidRDefault="009D0317">
      <w:pPr>
        <w:spacing w:after="0"/>
        <w:ind w:firstLine="567"/>
        <w:contextualSpacing/>
        <w:rPr>
          <w:rFonts w:ascii="Times New Roman" w:eastAsia="Times New Roman" w:hAnsi="Times New Roman" w:cs="Times New Roman"/>
          <w:sz w:val="16"/>
          <w:szCs w:val="16"/>
          <w:lang w:eastAsia="ru-RU"/>
        </w:rPr>
      </w:pPr>
    </w:p>
    <w:p w:rsidR="009D0317" w:rsidRDefault="00B61A70">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отпечатан в трех экземплярах:</w:t>
      </w:r>
    </w:p>
    <w:p w:rsidR="009D0317" w:rsidRDefault="00B61A70">
      <w:pPr>
        <w:spacing w:after="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8"/>
          <w:szCs w:val="18"/>
          <w:lang w:eastAsia="ru-RU"/>
        </w:rPr>
        <w:t xml:space="preserve">1 (один) экземпляр для </w:t>
      </w:r>
      <w:r>
        <w:rPr>
          <w:rFonts w:ascii="Times New Roman" w:hAnsi="Times New Roman" w:cs="Times New Roman"/>
          <w:sz w:val="16"/>
          <w:szCs w:val="16"/>
        </w:rPr>
        <w:t>МКОУ «Ново–Николаевская СОШ МО «</w:t>
      </w:r>
      <w:proofErr w:type="spellStart"/>
      <w:r>
        <w:rPr>
          <w:rFonts w:ascii="Times New Roman" w:hAnsi="Times New Roman" w:cs="Times New Roman"/>
          <w:sz w:val="16"/>
          <w:szCs w:val="16"/>
        </w:rPr>
        <w:t>Ахтубинский</w:t>
      </w:r>
      <w:proofErr w:type="spellEnd"/>
      <w:r>
        <w:rPr>
          <w:rFonts w:ascii="Times New Roman" w:hAnsi="Times New Roman" w:cs="Times New Roman"/>
          <w:sz w:val="16"/>
          <w:szCs w:val="16"/>
        </w:rPr>
        <w:t xml:space="preserve"> район»»</w:t>
      </w:r>
    </w:p>
    <w:p w:rsidR="009D0317" w:rsidRDefault="00B61A70">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(один) экземпляр для Управления образованием администрации МО «</w:t>
      </w:r>
      <w:proofErr w:type="spellStart"/>
      <w:r>
        <w:rPr>
          <w:rFonts w:ascii="Times New Roman" w:eastAsia="Times New Roman" w:hAnsi="Times New Roman" w:cs="Times New Roman"/>
          <w:sz w:val="18"/>
          <w:szCs w:val="18"/>
          <w:lang w:eastAsia="ru-RU"/>
        </w:rPr>
        <w:t>Ахтубинский</w:t>
      </w:r>
      <w:proofErr w:type="spellEnd"/>
      <w:r>
        <w:rPr>
          <w:rFonts w:ascii="Times New Roman" w:eastAsia="Times New Roman" w:hAnsi="Times New Roman" w:cs="Times New Roman"/>
          <w:sz w:val="18"/>
          <w:szCs w:val="18"/>
          <w:lang w:eastAsia="ru-RU"/>
        </w:rPr>
        <w:t xml:space="preserve"> район» </w:t>
      </w:r>
    </w:p>
    <w:p w:rsidR="009D0317" w:rsidRDefault="00B61A70">
      <w:pPr>
        <w:spacing w:after="0"/>
        <w:contextualSpacing/>
        <w:rPr>
          <w:rFonts w:ascii="Times New Roman" w:hAnsi="Times New Roman" w:cs="Times New Roman"/>
        </w:rPr>
      </w:pPr>
      <w:r>
        <w:rPr>
          <w:rFonts w:ascii="Times New Roman" w:eastAsia="Times New Roman" w:hAnsi="Times New Roman" w:cs="Times New Roman"/>
          <w:sz w:val="18"/>
          <w:szCs w:val="18"/>
          <w:lang w:eastAsia="ru-RU"/>
        </w:rPr>
        <w:t>1 (один) экземпляр для КСП МО «</w:t>
      </w:r>
      <w:proofErr w:type="spellStart"/>
      <w:r>
        <w:rPr>
          <w:rFonts w:ascii="Times New Roman" w:eastAsia="Times New Roman" w:hAnsi="Times New Roman" w:cs="Times New Roman"/>
          <w:sz w:val="18"/>
          <w:szCs w:val="18"/>
          <w:lang w:eastAsia="ru-RU"/>
        </w:rPr>
        <w:t>Ахтубинский</w:t>
      </w:r>
      <w:proofErr w:type="spellEnd"/>
      <w:r>
        <w:rPr>
          <w:rFonts w:ascii="Times New Roman" w:eastAsia="Times New Roman" w:hAnsi="Times New Roman" w:cs="Times New Roman"/>
          <w:sz w:val="18"/>
          <w:szCs w:val="18"/>
          <w:lang w:eastAsia="ru-RU"/>
        </w:rPr>
        <w:t xml:space="preserve"> район»</w:t>
      </w:r>
    </w:p>
    <w:sectPr w:rsidR="009D0317">
      <w:footerReference w:type="default" r:id="rId26"/>
      <w:footerReference w:type="first" r:id="rId27"/>
      <w:pgSz w:w="11906" w:h="16838"/>
      <w:pgMar w:top="709" w:right="566"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B2A" w:rsidRDefault="00D40B2A">
      <w:pPr>
        <w:spacing w:after="0"/>
      </w:pPr>
      <w:r>
        <w:separator/>
      </w:r>
    </w:p>
  </w:endnote>
  <w:endnote w:type="continuationSeparator" w:id="0">
    <w:p w:rsidR="00D40B2A" w:rsidRDefault="00D4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80"/>
    <w:family w:val="auto"/>
    <w:pitch w:val="default"/>
    <w:sig w:usb0="00000000" w:usb1="0000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830659"/>
    </w:sdtPr>
    <w:sdtContent>
      <w:p w:rsidR="00D40B2A" w:rsidRDefault="00D40B2A">
        <w:pPr>
          <w:pStyle w:val="ae"/>
          <w:jc w:val="right"/>
        </w:pPr>
        <w:r>
          <w:fldChar w:fldCharType="begin"/>
        </w:r>
        <w:r>
          <w:instrText>PAGE   \* MERGEFORMAT</w:instrText>
        </w:r>
        <w:r>
          <w:fldChar w:fldCharType="separate"/>
        </w:r>
        <w:r w:rsidR="001F47A9">
          <w:rPr>
            <w:noProof/>
          </w:rPr>
          <w:t>6</w:t>
        </w:r>
        <w:r>
          <w:fldChar w:fldCharType="end"/>
        </w:r>
      </w:p>
    </w:sdtContent>
  </w:sdt>
  <w:p w:rsidR="00D40B2A" w:rsidRDefault="00D40B2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0368"/>
    </w:sdtPr>
    <w:sdtContent>
      <w:p w:rsidR="00D40B2A" w:rsidRDefault="00D40B2A">
        <w:pPr>
          <w:pStyle w:val="ae"/>
          <w:jc w:val="right"/>
        </w:pPr>
        <w:r>
          <w:fldChar w:fldCharType="begin"/>
        </w:r>
        <w:r>
          <w:instrText>PAGE   \* MERGEFORMAT</w:instrText>
        </w:r>
        <w:r>
          <w:fldChar w:fldCharType="separate"/>
        </w:r>
        <w:r w:rsidR="001F47A9">
          <w:rPr>
            <w:noProof/>
          </w:rPr>
          <w:t>1</w:t>
        </w:r>
        <w:r>
          <w:fldChar w:fldCharType="end"/>
        </w:r>
      </w:p>
    </w:sdtContent>
  </w:sdt>
  <w:p w:rsidR="00D40B2A" w:rsidRDefault="00D40B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B2A" w:rsidRDefault="00D40B2A">
      <w:pPr>
        <w:spacing w:after="0"/>
      </w:pPr>
      <w:r>
        <w:separator/>
      </w:r>
    </w:p>
  </w:footnote>
  <w:footnote w:type="continuationSeparator" w:id="0">
    <w:p w:rsidR="00D40B2A" w:rsidRDefault="00D40B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6163"/>
    <w:multiLevelType w:val="multilevel"/>
    <w:tmpl w:val="060A6163"/>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3514CF"/>
    <w:multiLevelType w:val="multilevel"/>
    <w:tmpl w:val="133514CF"/>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223563"/>
    <w:multiLevelType w:val="multilevel"/>
    <w:tmpl w:val="25223563"/>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5720E1F"/>
    <w:multiLevelType w:val="multilevel"/>
    <w:tmpl w:val="35720E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010E15"/>
    <w:multiLevelType w:val="multilevel"/>
    <w:tmpl w:val="53010E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930C22"/>
    <w:multiLevelType w:val="multilevel"/>
    <w:tmpl w:val="56930C22"/>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52019F7"/>
    <w:multiLevelType w:val="multilevel"/>
    <w:tmpl w:val="752019F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B578D0"/>
    <w:multiLevelType w:val="multilevel"/>
    <w:tmpl w:val="7CB578D0"/>
    <w:lvl w:ilvl="0">
      <w:start w:val="1"/>
      <w:numFmt w:val="decimal"/>
      <w:lvlText w:val="%1."/>
      <w:lvlJc w:val="left"/>
      <w:pPr>
        <w:ind w:left="4188" w:hanging="360"/>
      </w:pPr>
      <w:rPr>
        <w:rFonts w:hint="default"/>
      </w:rPr>
    </w:lvl>
    <w:lvl w:ilvl="1">
      <w:start w:val="1"/>
      <w:numFmt w:val="decimal"/>
      <w:isLgl/>
      <w:lvlText w:val="%1.%2."/>
      <w:lvlJc w:val="left"/>
      <w:pPr>
        <w:ind w:left="3564" w:hanging="360"/>
      </w:pPr>
      <w:rPr>
        <w:rFonts w:hint="default"/>
        <w:b/>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num w:numId="1">
    <w:abstractNumId w:val="7"/>
  </w:num>
  <w:num w:numId="2">
    <w:abstractNumId w:val="1"/>
  </w:num>
  <w:num w:numId="3">
    <w:abstractNumId w:val="3"/>
  </w:num>
  <w:num w:numId="4">
    <w:abstractNumId w:val="2"/>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2A27"/>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221F"/>
    <w:rsid w:val="000139AB"/>
    <w:rsid w:val="000139E6"/>
    <w:rsid w:val="00013AA6"/>
    <w:rsid w:val="0001469B"/>
    <w:rsid w:val="00014D0E"/>
    <w:rsid w:val="00014E1D"/>
    <w:rsid w:val="000152F0"/>
    <w:rsid w:val="00015713"/>
    <w:rsid w:val="00015CA7"/>
    <w:rsid w:val="00015ECC"/>
    <w:rsid w:val="0002181E"/>
    <w:rsid w:val="00021877"/>
    <w:rsid w:val="00023A43"/>
    <w:rsid w:val="00023DF2"/>
    <w:rsid w:val="00023F6F"/>
    <w:rsid w:val="000249FA"/>
    <w:rsid w:val="00024B64"/>
    <w:rsid w:val="0002560B"/>
    <w:rsid w:val="00026357"/>
    <w:rsid w:val="0002692E"/>
    <w:rsid w:val="00026CBD"/>
    <w:rsid w:val="000271DB"/>
    <w:rsid w:val="0002737B"/>
    <w:rsid w:val="00027568"/>
    <w:rsid w:val="000307B1"/>
    <w:rsid w:val="00030E8A"/>
    <w:rsid w:val="0003109C"/>
    <w:rsid w:val="00031600"/>
    <w:rsid w:val="00031739"/>
    <w:rsid w:val="00031D5F"/>
    <w:rsid w:val="0003257D"/>
    <w:rsid w:val="00032762"/>
    <w:rsid w:val="00033511"/>
    <w:rsid w:val="00034423"/>
    <w:rsid w:val="00034A0F"/>
    <w:rsid w:val="00034B1B"/>
    <w:rsid w:val="00035102"/>
    <w:rsid w:val="000353EA"/>
    <w:rsid w:val="000361BD"/>
    <w:rsid w:val="000365FD"/>
    <w:rsid w:val="00036CC7"/>
    <w:rsid w:val="000375ED"/>
    <w:rsid w:val="00037777"/>
    <w:rsid w:val="000377F9"/>
    <w:rsid w:val="0004070E"/>
    <w:rsid w:val="00041A74"/>
    <w:rsid w:val="00041F94"/>
    <w:rsid w:val="000424CC"/>
    <w:rsid w:val="00042795"/>
    <w:rsid w:val="00042E0F"/>
    <w:rsid w:val="00043BF0"/>
    <w:rsid w:val="0004428B"/>
    <w:rsid w:val="0004640B"/>
    <w:rsid w:val="000474D6"/>
    <w:rsid w:val="00047C64"/>
    <w:rsid w:val="00051198"/>
    <w:rsid w:val="000549E7"/>
    <w:rsid w:val="00056308"/>
    <w:rsid w:val="00056800"/>
    <w:rsid w:val="00056C6E"/>
    <w:rsid w:val="000570A5"/>
    <w:rsid w:val="0006058B"/>
    <w:rsid w:val="000609A9"/>
    <w:rsid w:val="0006146E"/>
    <w:rsid w:val="0006191A"/>
    <w:rsid w:val="00061B80"/>
    <w:rsid w:val="000628D1"/>
    <w:rsid w:val="00063A18"/>
    <w:rsid w:val="00064FCA"/>
    <w:rsid w:val="00065070"/>
    <w:rsid w:val="00065EA0"/>
    <w:rsid w:val="0006633E"/>
    <w:rsid w:val="000668B0"/>
    <w:rsid w:val="0006690A"/>
    <w:rsid w:val="000669EB"/>
    <w:rsid w:val="00066EDD"/>
    <w:rsid w:val="00067AE9"/>
    <w:rsid w:val="00067F95"/>
    <w:rsid w:val="000713EF"/>
    <w:rsid w:val="000718F9"/>
    <w:rsid w:val="0007284D"/>
    <w:rsid w:val="00072990"/>
    <w:rsid w:val="000729E9"/>
    <w:rsid w:val="000731C7"/>
    <w:rsid w:val="00075172"/>
    <w:rsid w:val="000761BE"/>
    <w:rsid w:val="00076ED9"/>
    <w:rsid w:val="00077C34"/>
    <w:rsid w:val="00080F81"/>
    <w:rsid w:val="0008200B"/>
    <w:rsid w:val="00083725"/>
    <w:rsid w:val="00083D0C"/>
    <w:rsid w:val="00083F36"/>
    <w:rsid w:val="00084031"/>
    <w:rsid w:val="00084547"/>
    <w:rsid w:val="00085125"/>
    <w:rsid w:val="000864AF"/>
    <w:rsid w:val="000868C8"/>
    <w:rsid w:val="000873C3"/>
    <w:rsid w:val="00087AFD"/>
    <w:rsid w:val="000902CA"/>
    <w:rsid w:val="00090868"/>
    <w:rsid w:val="00091725"/>
    <w:rsid w:val="00092100"/>
    <w:rsid w:val="000921CB"/>
    <w:rsid w:val="0009253C"/>
    <w:rsid w:val="0009273E"/>
    <w:rsid w:val="00092C46"/>
    <w:rsid w:val="00092DBD"/>
    <w:rsid w:val="00094A42"/>
    <w:rsid w:val="00095646"/>
    <w:rsid w:val="00095FA2"/>
    <w:rsid w:val="00096007"/>
    <w:rsid w:val="00096894"/>
    <w:rsid w:val="00096C80"/>
    <w:rsid w:val="00097390"/>
    <w:rsid w:val="00097DEF"/>
    <w:rsid w:val="000A06FE"/>
    <w:rsid w:val="000A1608"/>
    <w:rsid w:val="000A19BD"/>
    <w:rsid w:val="000A1A56"/>
    <w:rsid w:val="000A1D1A"/>
    <w:rsid w:val="000A1E4D"/>
    <w:rsid w:val="000A29D9"/>
    <w:rsid w:val="000A2A90"/>
    <w:rsid w:val="000A2D29"/>
    <w:rsid w:val="000A3EDA"/>
    <w:rsid w:val="000A4570"/>
    <w:rsid w:val="000A69B0"/>
    <w:rsid w:val="000B0437"/>
    <w:rsid w:val="000B08DD"/>
    <w:rsid w:val="000B0C9C"/>
    <w:rsid w:val="000B0D9A"/>
    <w:rsid w:val="000B0E95"/>
    <w:rsid w:val="000B2400"/>
    <w:rsid w:val="000B3361"/>
    <w:rsid w:val="000B39A7"/>
    <w:rsid w:val="000B39E7"/>
    <w:rsid w:val="000B448E"/>
    <w:rsid w:val="000B45AA"/>
    <w:rsid w:val="000B5099"/>
    <w:rsid w:val="000B50E9"/>
    <w:rsid w:val="000B5181"/>
    <w:rsid w:val="000B56AD"/>
    <w:rsid w:val="000B5AA2"/>
    <w:rsid w:val="000B6058"/>
    <w:rsid w:val="000B6323"/>
    <w:rsid w:val="000C0398"/>
    <w:rsid w:val="000C1602"/>
    <w:rsid w:val="000C1BF2"/>
    <w:rsid w:val="000C1C8B"/>
    <w:rsid w:val="000C2198"/>
    <w:rsid w:val="000C2EE5"/>
    <w:rsid w:val="000C2F42"/>
    <w:rsid w:val="000C391E"/>
    <w:rsid w:val="000C3994"/>
    <w:rsid w:val="000C3CDD"/>
    <w:rsid w:val="000C4351"/>
    <w:rsid w:val="000C4424"/>
    <w:rsid w:val="000C4B87"/>
    <w:rsid w:val="000C587B"/>
    <w:rsid w:val="000C6364"/>
    <w:rsid w:val="000C757F"/>
    <w:rsid w:val="000D1A81"/>
    <w:rsid w:val="000D3166"/>
    <w:rsid w:val="000D52F3"/>
    <w:rsid w:val="000D5CA0"/>
    <w:rsid w:val="000D6780"/>
    <w:rsid w:val="000D691A"/>
    <w:rsid w:val="000D72C8"/>
    <w:rsid w:val="000D7A4C"/>
    <w:rsid w:val="000D7D7C"/>
    <w:rsid w:val="000E0610"/>
    <w:rsid w:val="000E10C4"/>
    <w:rsid w:val="000E2019"/>
    <w:rsid w:val="000E23F6"/>
    <w:rsid w:val="000E26D6"/>
    <w:rsid w:val="000E2BBB"/>
    <w:rsid w:val="000E3BC7"/>
    <w:rsid w:val="000E3F0E"/>
    <w:rsid w:val="000E40D6"/>
    <w:rsid w:val="000E4254"/>
    <w:rsid w:val="000E425C"/>
    <w:rsid w:val="000E4F74"/>
    <w:rsid w:val="000E52D0"/>
    <w:rsid w:val="000E5C84"/>
    <w:rsid w:val="000E705C"/>
    <w:rsid w:val="000E736C"/>
    <w:rsid w:val="000E7963"/>
    <w:rsid w:val="000E7C42"/>
    <w:rsid w:val="000E7CF8"/>
    <w:rsid w:val="000F00F6"/>
    <w:rsid w:val="000F086A"/>
    <w:rsid w:val="000F11A3"/>
    <w:rsid w:val="000F1A1C"/>
    <w:rsid w:val="000F2248"/>
    <w:rsid w:val="000F33FC"/>
    <w:rsid w:val="000F3754"/>
    <w:rsid w:val="000F3CF3"/>
    <w:rsid w:val="000F3E7B"/>
    <w:rsid w:val="000F3F94"/>
    <w:rsid w:val="000F449D"/>
    <w:rsid w:val="000F490E"/>
    <w:rsid w:val="000F6B7E"/>
    <w:rsid w:val="000F6BA7"/>
    <w:rsid w:val="000F7C9C"/>
    <w:rsid w:val="000F7F1E"/>
    <w:rsid w:val="00100611"/>
    <w:rsid w:val="00101A4B"/>
    <w:rsid w:val="00101F4D"/>
    <w:rsid w:val="0010204B"/>
    <w:rsid w:val="0010210A"/>
    <w:rsid w:val="00103AD1"/>
    <w:rsid w:val="00103FE2"/>
    <w:rsid w:val="001053B0"/>
    <w:rsid w:val="001056F1"/>
    <w:rsid w:val="00105E2F"/>
    <w:rsid w:val="00105E8B"/>
    <w:rsid w:val="00105F49"/>
    <w:rsid w:val="001063AD"/>
    <w:rsid w:val="001068E1"/>
    <w:rsid w:val="00107093"/>
    <w:rsid w:val="001073C6"/>
    <w:rsid w:val="001074E6"/>
    <w:rsid w:val="0010781A"/>
    <w:rsid w:val="00107AE8"/>
    <w:rsid w:val="001101C2"/>
    <w:rsid w:val="00112029"/>
    <w:rsid w:val="001122D1"/>
    <w:rsid w:val="00112A88"/>
    <w:rsid w:val="00112BD3"/>
    <w:rsid w:val="00113404"/>
    <w:rsid w:val="00113B78"/>
    <w:rsid w:val="00114D5C"/>
    <w:rsid w:val="00115B3F"/>
    <w:rsid w:val="00115E54"/>
    <w:rsid w:val="00116BA5"/>
    <w:rsid w:val="00116CC5"/>
    <w:rsid w:val="00116D8C"/>
    <w:rsid w:val="00117B9F"/>
    <w:rsid w:val="00117C17"/>
    <w:rsid w:val="00120212"/>
    <w:rsid w:val="00120EB6"/>
    <w:rsid w:val="0012145B"/>
    <w:rsid w:val="0012225C"/>
    <w:rsid w:val="001231C0"/>
    <w:rsid w:val="001237FD"/>
    <w:rsid w:val="00123E79"/>
    <w:rsid w:val="001247F8"/>
    <w:rsid w:val="00126C27"/>
    <w:rsid w:val="00127055"/>
    <w:rsid w:val="00127510"/>
    <w:rsid w:val="00130241"/>
    <w:rsid w:val="00130864"/>
    <w:rsid w:val="00131651"/>
    <w:rsid w:val="00131A0A"/>
    <w:rsid w:val="00132253"/>
    <w:rsid w:val="001326FA"/>
    <w:rsid w:val="00132778"/>
    <w:rsid w:val="00133072"/>
    <w:rsid w:val="00133918"/>
    <w:rsid w:val="00133CB7"/>
    <w:rsid w:val="001341B6"/>
    <w:rsid w:val="0013479C"/>
    <w:rsid w:val="00134A83"/>
    <w:rsid w:val="00134C43"/>
    <w:rsid w:val="00134CAF"/>
    <w:rsid w:val="00135742"/>
    <w:rsid w:val="00135D7A"/>
    <w:rsid w:val="0013646E"/>
    <w:rsid w:val="00136A1B"/>
    <w:rsid w:val="00136D82"/>
    <w:rsid w:val="00136DF7"/>
    <w:rsid w:val="001372B1"/>
    <w:rsid w:val="00140225"/>
    <w:rsid w:val="00140A02"/>
    <w:rsid w:val="0014119E"/>
    <w:rsid w:val="001416C3"/>
    <w:rsid w:val="001418A6"/>
    <w:rsid w:val="00142417"/>
    <w:rsid w:val="00142835"/>
    <w:rsid w:val="001429F3"/>
    <w:rsid w:val="00143271"/>
    <w:rsid w:val="00144110"/>
    <w:rsid w:val="00144167"/>
    <w:rsid w:val="0014495C"/>
    <w:rsid w:val="001451A3"/>
    <w:rsid w:val="00146CE0"/>
    <w:rsid w:val="00147D36"/>
    <w:rsid w:val="00147F89"/>
    <w:rsid w:val="00151405"/>
    <w:rsid w:val="00151546"/>
    <w:rsid w:val="001519DD"/>
    <w:rsid w:val="00151C37"/>
    <w:rsid w:val="00151ED5"/>
    <w:rsid w:val="00152A52"/>
    <w:rsid w:val="00152CE4"/>
    <w:rsid w:val="00153FC2"/>
    <w:rsid w:val="00154701"/>
    <w:rsid w:val="0015560E"/>
    <w:rsid w:val="00157040"/>
    <w:rsid w:val="001573B6"/>
    <w:rsid w:val="00157A4F"/>
    <w:rsid w:val="00157BE1"/>
    <w:rsid w:val="0016051E"/>
    <w:rsid w:val="001609EF"/>
    <w:rsid w:val="00160AC0"/>
    <w:rsid w:val="00160EBA"/>
    <w:rsid w:val="001610C8"/>
    <w:rsid w:val="00161119"/>
    <w:rsid w:val="00161374"/>
    <w:rsid w:val="001618D1"/>
    <w:rsid w:val="00161ADB"/>
    <w:rsid w:val="00161B60"/>
    <w:rsid w:val="00161BF8"/>
    <w:rsid w:val="00162067"/>
    <w:rsid w:val="00162891"/>
    <w:rsid w:val="0016353E"/>
    <w:rsid w:val="001639B1"/>
    <w:rsid w:val="00163B5F"/>
    <w:rsid w:val="00163DEB"/>
    <w:rsid w:val="0016407A"/>
    <w:rsid w:val="001642E7"/>
    <w:rsid w:val="0016430E"/>
    <w:rsid w:val="00165C84"/>
    <w:rsid w:val="00165F08"/>
    <w:rsid w:val="00166279"/>
    <w:rsid w:val="001665D0"/>
    <w:rsid w:val="00166B75"/>
    <w:rsid w:val="00167EBD"/>
    <w:rsid w:val="00170780"/>
    <w:rsid w:val="001708BC"/>
    <w:rsid w:val="00171213"/>
    <w:rsid w:val="00172048"/>
    <w:rsid w:val="00172813"/>
    <w:rsid w:val="00172824"/>
    <w:rsid w:val="00172A27"/>
    <w:rsid w:val="00174086"/>
    <w:rsid w:val="00174EF5"/>
    <w:rsid w:val="00175624"/>
    <w:rsid w:val="0017624D"/>
    <w:rsid w:val="00176615"/>
    <w:rsid w:val="001767E2"/>
    <w:rsid w:val="001767F3"/>
    <w:rsid w:val="00176BD4"/>
    <w:rsid w:val="00176F88"/>
    <w:rsid w:val="001774F6"/>
    <w:rsid w:val="00177F1F"/>
    <w:rsid w:val="0018010F"/>
    <w:rsid w:val="00181424"/>
    <w:rsid w:val="001825AD"/>
    <w:rsid w:val="00182C6C"/>
    <w:rsid w:val="00184A76"/>
    <w:rsid w:val="001863C8"/>
    <w:rsid w:val="0018766A"/>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6DC7"/>
    <w:rsid w:val="001A71FB"/>
    <w:rsid w:val="001A7358"/>
    <w:rsid w:val="001A736F"/>
    <w:rsid w:val="001A7854"/>
    <w:rsid w:val="001A78AE"/>
    <w:rsid w:val="001A7D74"/>
    <w:rsid w:val="001B0EE1"/>
    <w:rsid w:val="001B111F"/>
    <w:rsid w:val="001B15F1"/>
    <w:rsid w:val="001B2336"/>
    <w:rsid w:val="001B24FD"/>
    <w:rsid w:val="001B3ABD"/>
    <w:rsid w:val="001B3BD1"/>
    <w:rsid w:val="001B3D41"/>
    <w:rsid w:val="001B3E95"/>
    <w:rsid w:val="001B5523"/>
    <w:rsid w:val="001B6BFD"/>
    <w:rsid w:val="001B75D9"/>
    <w:rsid w:val="001B7668"/>
    <w:rsid w:val="001C050F"/>
    <w:rsid w:val="001C1694"/>
    <w:rsid w:val="001C22AD"/>
    <w:rsid w:val="001C23A3"/>
    <w:rsid w:val="001C2446"/>
    <w:rsid w:val="001C2859"/>
    <w:rsid w:val="001C2F24"/>
    <w:rsid w:val="001C343B"/>
    <w:rsid w:val="001C3C6B"/>
    <w:rsid w:val="001C3FAF"/>
    <w:rsid w:val="001C430F"/>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51F6"/>
    <w:rsid w:val="001D5A63"/>
    <w:rsid w:val="001D5E30"/>
    <w:rsid w:val="001D6559"/>
    <w:rsid w:val="001D6AE2"/>
    <w:rsid w:val="001D764D"/>
    <w:rsid w:val="001D78CD"/>
    <w:rsid w:val="001D79D7"/>
    <w:rsid w:val="001D7CC4"/>
    <w:rsid w:val="001E0F09"/>
    <w:rsid w:val="001E255B"/>
    <w:rsid w:val="001E28D2"/>
    <w:rsid w:val="001E3D94"/>
    <w:rsid w:val="001E4423"/>
    <w:rsid w:val="001E45C5"/>
    <w:rsid w:val="001E4986"/>
    <w:rsid w:val="001E552B"/>
    <w:rsid w:val="001E55BC"/>
    <w:rsid w:val="001E5C0E"/>
    <w:rsid w:val="001E5E2D"/>
    <w:rsid w:val="001E623B"/>
    <w:rsid w:val="001E662F"/>
    <w:rsid w:val="001E673F"/>
    <w:rsid w:val="001E6D61"/>
    <w:rsid w:val="001E7ACC"/>
    <w:rsid w:val="001F0240"/>
    <w:rsid w:val="001F07BB"/>
    <w:rsid w:val="001F0C1D"/>
    <w:rsid w:val="001F0DAD"/>
    <w:rsid w:val="001F1961"/>
    <w:rsid w:val="001F2004"/>
    <w:rsid w:val="001F2385"/>
    <w:rsid w:val="001F2531"/>
    <w:rsid w:val="001F2AF7"/>
    <w:rsid w:val="001F3D79"/>
    <w:rsid w:val="001F47A9"/>
    <w:rsid w:val="001F566B"/>
    <w:rsid w:val="001F580D"/>
    <w:rsid w:val="001F7110"/>
    <w:rsid w:val="001F7700"/>
    <w:rsid w:val="001F7AF8"/>
    <w:rsid w:val="00200A85"/>
    <w:rsid w:val="00201146"/>
    <w:rsid w:val="0020136E"/>
    <w:rsid w:val="0020181A"/>
    <w:rsid w:val="00201864"/>
    <w:rsid w:val="00201BE3"/>
    <w:rsid w:val="00202EB1"/>
    <w:rsid w:val="002037AC"/>
    <w:rsid w:val="00203D8E"/>
    <w:rsid w:val="00203E34"/>
    <w:rsid w:val="002047F9"/>
    <w:rsid w:val="00204A4A"/>
    <w:rsid w:val="0020523A"/>
    <w:rsid w:val="002057C2"/>
    <w:rsid w:val="00206984"/>
    <w:rsid w:val="00207750"/>
    <w:rsid w:val="00207AF5"/>
    <w:rsid w:val="0021041B"/>
    <w:rsid w:val="002106C4"/>
    <w:rsid w:val="002109AB"/>
    <w:rsid w:val="00211AB5"/>
    <w:rsid w:val="00211C50"/>
    <w:rsid w:val="00213E42"/>
    <w:rsid w:val="002143BB"/>
    <w:rsid w:val="002146EB"/>
    <w:rsid w:val="002148EC"/>
    <w:rsid w:val="00214904"/>
    <w:rsid w:val="00214AF5"/>
    <w:rsid w:val="00215582"/>
    <w:rsid w:val="00215A34"/>
    <w:rsid w:val="00215ADB"/>
    <w:rsid w:val="0021679B"/>
    <w:rsid w:val="00216A97"/>
    <w:rsid w:val="00216B5E"/>
    <w:rsid w:val="002172B1"/>
    <w:rsid w:val="002175D1"/>
    <w:rsid w:val="002200B2"/>
    <w:rsid w:val="002202E3"/>
    <w:rsid w:val="0022042A"/>
    <w:rsid w:val="002206AC"/>
    <w:rsid w:val="00220D74"/>
    <w:rsid w:val="00220FE1"/>
    <w:rsid w:val="00221760"/>
    <w:rsid w:val="002231A7"/>
    <w:rsid w:val="0022325C"/>
    <w:rsid w:val="00225845"/>
    <w:rsid w:val="00225A98"/>
    <w:rsid w:val="00225D1D"/>
    <w:rsid w:val="002261F3"/>
    <w:rsid w:val="00226C49"/>
    <w:rsid w:val="002300B1"/>
    <w:rsid w:val="0023029D"/>
    <w:rsid w:val="00230DBB"/>
    <w:rsid w:val="00232387"/>
    <w:rsid w:val="0023251A"/>
    <w:rsid w:val="00233584"/>
    <w:rsid w:val="00233947"/>
    <w:rsid w:val="00233AF4"/>
    <w:rsid w:val="0023469B"/>
    <w:rsid w:val="00234BDB"/>
    <w:rsid w:val="002359B0"/>
    <w:rsid w:val="00235D71"/>
    <w:rsid w:val="00235D79"/>
    <w:rsid w:val="0023663A"/>
    <w:rsid w:val="002402E5"/>
    <w:rsid w:val="002403A5"/>
    <w:rsid w:val="002405DD"/>
    <w:rsid w:val="00240C92"/>
    <w:rsid w:val="002418A1"/>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6C02"/>
    <w:rsid w:val="00247B07"/>
    <w:rsid w:val="00247FA0"/>
    <w:rsid w:val="002501D3"/>
    <w:rsid w:val="00250482"/>
    <w:rsid w:val="00250D67"/>
    <w:rsid w:val="002511E1"/>
    <w:rsid w:val="0025181C"/>
    <w:rsid w:val="00251E09"/>
    <w:rsid w:val="00251EBA"/>
    <w:rsid w:val="00252026"/>
    <w:rsid w:val="00252214"/>
    <w:rsid w:val="0025244B"/>
    <w:rsid w:val="002524A5"/>
    <w:rsid w:val="00252D60"/>
    <w:rsid w:val="00253F65"/>
    <w:rsid w:val="00254A79"/>
    <w:rsid w:val="00254FE9"/>
    <w:rsid w:val="002557F9"/>
    <w:rsid w:val="00256152"/>
    <w:rsid w:val="0025694D"/>
    <w:rsid w:val="002569DA"/>
    <w:rsid w:val="00257A08"/>
    <w:rsid w:val="0026022D"/>
    <w:rsid w:val="0026078A"/>
    <w:rsid w:val="0026078E"/>
    <w:rsid w:val="00261F1A"/>
    <w:rsid w:val="00262188"/>
    <w:rsid w:val="0026219C"/>
    <w:rsid w:val="0026397B"/>
    <w:rsid w:val="00263BCF"/>
    <w:rsid w:val="00263E8F"/>
    <w:rsid w:val="00264B58"/>
    <w:rsid w:val="002650FB"/>
    <w:rsid w:val="00265573"/>
    <w:rsid w:val="00265ADA"/>
    <w:rsid w:val="002669B2"/>
    <w:rsid w:val="00266A25"/>
    <w:rsid w:val="00266FF5"/>
    <w:rsid w:val="00267475"/>
    <w:rsid w:val="00267561"/>
    <w:rsid w:val="002678E5"/>
    <w:rsid w:val="0026793D"/>
    <w:rsid w:val="00270085"/>
    <w:rsid w:val="002700EB"/>
    <w:rsid w:val="002702FB"/>
    <w:rsid w:val="0027038F"/>
    <w:rsid w:val="00270861"/>
    <w:rsid w:val="00271E42"/>
    <w:rsid w:val="00271E4C"/>
    <w:rsid w:val="0027208D"/>
    <w:rsid w:val="002723A9"/>
    <w:rsid w:val="00272581"/>
    <w:rsid w:val="002731E0"/>
    <w:rsid w:val="0027347D"/>
    <w:rsid w:val="00273654"/>
    <w:rsid w:val="002738C5"/>
    <w:rsid w:val="00273BE5"/>
    <w:rsid w:val="002743A2"/>
    <w:rsid w:val="002745CD"/>
    <w:rsid w:val="002748EC"/>
    <w:rsid w:val="002749BC"/>
    <w:rsid w:val="00275594"/>
    <w:rsid w:val="00275AF0"/>
    <w:rsid w:val="00276127"/>
    <w:rsid w:val="0027645F"/>
    <w:rsid w:val="00276881"/>
    <w:rsid w:val="00276AC1"/>
    <w:rsid w:val="002805CB"/>
    <w:rsid w:val="00280D90"/>
    <w:rsid w:val="0028113B"/>
    <w:rsid w:val="00281B8D"/>
    <w:rsid w:val="00281DD4"/>
    <w:rsid w:val="00282626"/>
    <w:rsid w:val="00282C66"/>
    <w:rsid w:val="00283067"/>
    <w:rsid w:val="002837FA"/>
    <w:rsid w:val="00283FC1"/>
    <w:rsid w:val="00284FDD"/>
    <w:rsid w:val="002876D4"/>
    <w:rsid w:val="00287D5A"/>
    <w:rsid w:val="00290C7C"/>
    <w:rsid w:val="002913CB"/>
    <w:rsid w:val="00291467"/>
    <w:rsid w:val="0029250C"/>
    <w:rsid w:val="00293F30"/>
    <w:rsid w:val="002940BD"/>
    <w:rsid w:val="00295092"/>
    <w:rsid w:val="002958B5"/>
    <w:rsid w:val="0029591E"/>
    <w:rsid w:val="00296392"/>
    <w:rsid w:val="00296489"/>
    <w:rsid w:val="00297436"/>
    <w:rsid w:val="00297E87"/>
    <w:rsid w:val="002A08EF"/>
    <w:rsid w:val="002A0C08"/>
    <w:rsid w:val="002A1033"/>
    <w:rsid w:val="002A16CE"/>
    <w:rsid w:val="002A1760"/>
    <w:rsid w:val="002A1DCC"/>
    <w:rsid w:val="002A2439"/>
    <w:rsid w:val="002A3D11"/>
    <w:rsid w:val="002A3F30"/>
    <w:rsid w:val="002A412A"/>
    <w:rsid w:val="002A4550"/>
    <w:rsid w:val="002A4615"/>
    <w:rsid w:val="002A4905"/>
    <w:rsid w:val="002A5554"/>
    <w:rsid w:val="002A573A"/>
    <w:rsid w:val="002A5C28"/>
    <w:rsid w:val="002A6617"/>
    <w:rsid w:val="002A7CE5"/>
    <w:rsid w:val="002B09D0"/>
    <w:rsid w:val="002B1C20"/>
    <w:rsid w:val="002B1D20"/>
    <w:rsid w:val="002B276C"/>
    <w:rsid w:val="002B3543"/>
    <w:rsid w:val="002B3668"/>
    <w:rsid w:val="002B48C5"/>
    <w:rsid w:val="002B4A3B"/>
    <w:rsid w:val="002B59C2"/>
    <w:rsid w:val="002B639E"/>
    <w:rsid w:val="002B6683"/>
    <w:rsid w:val="002B6A7B"/>
    <w:rsid w:val="002B6D6D"/>
    <w:rsid w:val="002B6F4F"/>
    <w:rsid w:val="002B7271"/>
    <w:rsid w:val="002C04D0"/>
    <w:rsid w:val="002C105F"/>
    <w:rsid w:val="002C1094"/>
    <w:rsid w:val="002C15CD"/>
    <w:rsid w:val="002C2383"/>
    <w:rsid w:val="002C2FA7"/>
    <w:rsid w:val="002C3697"/>
    <w:rsid w:val="002C416A"/>
    <w:rsid w:val="002C4C33"/>
    <w:rsid w:val="002C5735"/>
    <w:rsid w:val="002C5DAC"/>
    <w:rsid w:val="002C73A5"/>
    <w:rsid w:val="002D044D"/>
    <w:rsid w:val="002D0B4B"/>
    <w:rsid w:val="002D189B"/>
    <w:rsid w:val="002D24ED"/>
    <w:rsid w:val="002D2B43"/>
    <w:rsid w:val="002D3E50"/>
    <w:rsid w:val="002D48AD"/>
    <w:rsid w:val="002D50A2"/>
    <w:rsid w:val="002D5378"/>
    <w:rsid w:val="002D6759"/>
    <w:rsid w:val="002D6A47"/>
    <w:rsid w:val="002D6A48"/>
    <w:rsid w:val="002D736A"/>
    <w:rsid w:val="002D7939"/>
    <w:rsid w:val="002E0089"/>
    <w:rsid w:val="002E09AB"/>
    <w:rsid w:val="002E0AA5"/>
    <w:rsid w:val="002E16FE"/>
    <w:rsid w:val="002E20DF"/>
    <w:rsid w:val="002E3844"/>
    <w:rsid w:val="002E4CEF"/>
    <w:rsid w:val="002E5109"/>
    <w:rsid w:val="002E60C1"/>
    <w:rsid w:val="002E6388"/>
    <w:rsid w:val="002E6AB8"/>
    <w:rsid w:val="002E7C3D"/>
    <w:rsid w:val="002F1206"/>
    <w:rsid w:val="002F1494"/>
    <w:rsid w:val="002F2672"/>
    <w:rsid w:val="002F2B2B"/>
    <w:rsid w:val="002F3B43"/>
    <w:rsid w:val="002F3FCD"/>
    <w:rsid w:val="002F3FEA"/>
    <w:rsid w:val="002F417B"/>
    <w:rsid w:val="002F4933"/>
    <w:rsid w:val="002F625C"/>
    <w:rsid w:val="002F66E1"/>
    <w:rsid w:val="002F7147"/>
    <w:rsid w:val="002F7473"/>
    <w:rsid w:val="002F7BEE"/>
    <w:rsid w:val="002F7D38"/>
    <w:rsid w:val="00300387"/>
    <w:rsid w:val="003003F4"/>
    <w:rsid w:val="00300B05"/>
    <w:rsid w:val="00300DE4"/>
    <w:rsid w:val="00301032"/>
    <w:rsid w:val="0030108D"/>
    <w:rsid w:val="003019A3"/>
    <w:rsid w:val="00302673"/>
    <w:rsid w:val="00303B2B"/>
    <w:rsid w:val="0030441C"/>
    <w:rsid w:val="00304996"/>
    <w:rsid w:val="00305AAB"/>
    <w:rsid w:val="00305C3E"/>
    <w:rsid w:val="00306C60"/>
    <w:rsid w:val="00307694"/>
    <w:rsid w:val="00307B5C"/>
    <w:rsid w:val="00307D3C"/>
    <w:rsid w:val="003108E1"/>
    <w:rsid w:val="00310D1C"/>
    <w:rsid w:val="003114AF"/>
    <w:rsid w:val="00311861"/>
    <w:rsid w:val="00312C45"/>
    <w:rsid w:val="00312C93"/>
    <w:rsid w:val="00313361"/>
    <w:rsid w:val="003133FF"/>
    <w:rsid w:val="00313DE8"/>
    <w:rsid w:val="00314144"/>
    <w:rsid w:val="00314FB6"/>
    <w:rsid w:val="00315E6D"/>
    <w:rsid w:val="00315F8D"/>
    <w:rsid w:val="00315FDD"/>
    <w:rsid w:val="0031636B"/>
    <w:rsid w:val="00316AE4"/>
    <w:rsid w:val="0031766E"/>
    <w:rsid w:val="0031783B"/>
    <w:rsid w:val="00321304"/>
    <w:rsid w:val="00321A3D"/>
    <w:rsid w:val="00321D94"/>
    <w:rsid w:val="0032336D"/>
    <w:rsid w:val="003233FE"/>
    <w:rsid w:val="003243D2"/>
    <w:rsid w:val="00324520"/>
    <w:rsid w:val="003247F3"/>
    <w:rsid w:val="00324C16"/>
    <w:rsid w:val="00324C20"/>
    <w:rsid w:val="00325522"/>
    <w:rsid w:val="00325F6F"/>
    <w:rsid w:val="003270A0"/>
    <w:rsid w:val="00327A36"/>
    <w:rsid w:val="00327A60"/>
    <w:rsid w:val="00327DD8"/>
    <w:rsid w:val="00330DDD"/>
    <w:rsid w:val="00330E47"/>
    <w:rsid w:val="003310BC"/>
    <w:rsid w:val="003310F9"/>
    <w:rsid w:val="003317EB"/>
    <w:rsid w:val="00331E6B"/>
    <w:rsid w:val="00331ED9"/>
    <w:rsid w:val="0033255A"/>
    <w:rsid w:val="00332AA5"/>
    <w:rsid w:val="00334A01"/>
    <w:rsid w:val="00334B91"/>
    <w:rsid w:val="00334C09"/>
    <w:rsid w:val="003352CC"/>
    <w:rsid w:val="00335662"/>
    <w:rsid w:val="00337ED6"/>
    <w:rsid w:val="0034014B"/>
    <w:rsid w:val="00340334"/>
    <w:rsid w:val="00340910"/>
    <w:rsid w:val="00340DB5"/>
    <w:rsid w:val="00340E3D"/>
    <w:rsid w:val="00341172"/>
    <w:rsid w:val="00342233"/>
    <w:rsid w:val="00342D5C"/>
    <w:rsid w:val="00343063"/>
    <w:rsid w:val="00343EF8"/>
    <w:rsid w:val="00344ADC"/>
    <w:rsid w:val="00344BB6"/>
    <w:rsid w:val="00344E90"/>
    <w:rsid w:val="00345072"/>
    <w:rsid w:val="00345DB4"/>
    <w:rsid w:val="0034649D"/>
    <w:rsid w:val="0034706A"/>
    <w:rsid w:val="00347609"/>
    <w:rsid w:val="00347DE6"/>
    <w:rsid w:val="003500CF"/>
    <w:rsid w:val="00350160"/>
    <w:rsid w:val="00350707"/>
    <w:rsid w:val="003510A6"/>
    <w:rsid w:val="00351499"/>
    <w:rsid w:val="00351F34"/>
    <w:rsid w:val="003520F9"/>
    <w:rsid w:val="00352E97"/>
    <w:rsid w:val="00353118"/>
    <w:rsid w:val="003532D0"/>
    <w:rsid w:val="00354D13"/>
    <w:rsid w:val="00355648"/>
    <w:rsid w:val="00355A59"/>
    <w:rsid w:val="00355EC5"/>
    <w:rsid w:val="003574F9"/>
    <w:rsid w:val="00357A20"/>
    <w:rsid w:val="00362146"/>
    <w:rsid w:val="00362983"/>
    <w:rsid w:val="00365C95"/>
    <w:rsid w:val="00365F75"/>
    <w:rsid w:val="0036680A"/>
    <w:rsid w:val="00370803"/>
    <w:rsid w:val="003709B5"/>
    <w:rsid w:val="00370AB7"/>
    <w:rsid w:val="00370AF1"/>
    <w:rsid w:val="00370F9F"/>
    <w:rsid w:val="003714A9"/>
    <w:rsid w:val="00371839"/>
    <w:rsid w:val="00372163"/>
    <w:rsid w:val="0037228C"/>
    <w:rsid w:val="003726C1"/>
    <w:rsid w:val="00373208"/>
    <w:rsid w:val="0037346F"/>
    <w:rsid w:val="00373761"/>
    <w:rsid w:val="00373B92"/>
    <w:rsid w:val="00374472"/>
    <w:rsid w:val="00374C9B"/>
    <w:rsid w:val="00375346"/>
    <w:rsid w:val="00375A81"/>
    <w:rsid w:val="00375C70"/>
    <w:rsid w:val="00375F67"/>
    <w:rsid w:val="003767F8"/>
    <w:rsid w:val="0037697A"/>
    <w:rsid w:val="00376C5D"/>
    <w:rsid w:val="0037754A"/>
    <w:rsid w:val="00377676"/>
    <w:rsid w:val="00380211"/>
    <w:rsid w:val="00380E95"/>
    <w:rsid w:val="00381562"/>
    <w:rsid w:val="0038174F"/>
    <w:rsid w:val="00381760"/>
    <w:rsid w:val="003817AD"/>
    <w:rsid w:val="00382A50"/>
    <w:rsid w:val="00382A58"/>
    <w:rsid w:val="00382AF2"/>
    <w:rsid w:val="00382D6B"/>
    <w:rsid w:val="003837E0"/>
    <w:rsid w:val="00383E52"/>
    <w:rsid w:val="00384C04"/>
    <w:rsid w:val="00385D19"/>
    <w:rsid w:val="00386030"/>
    <w:rsid w:val="003864AF"/>
    <w:rsid w:val="00386F38"/>
    <w:rsid w:val="00387F55"/>
    <w:rsid w:val="003902E5"/>
    <w:rsid w:val="00390A72"/>
    <w:rsid w:val="003918B4"/>
    <w:rsid w:val="00392326"/>
    <w:rsid w:val="00392F97"/>
    <w:rsid w:val="00393776"/>
    <w:rsid w:val="003941D8"/>
    <w:rsid w:val="0039593D"/>
    <w:rsid w:val="00395DE5"/>
    <w:rsid w:val="00396472"/>
    <w:rsid w:val="003976DE"/>
    <w:rsid w:val="00397BB2"/>
    <w:rsid w:val="003A003D"/>
    <w:rsid w:val="003A06E8"/>
    <w:rsid w:val="003A09F9"/>
    <w:rsid w:val="003A0EF4"/>
    <w:rsid w:val="003A2321"/>
    <w:rsid w:val="003A370C"/>
    <w:rsid w:val="003A3945"/>
    <w:rsid w:val="003A3B76"/>
    <w:rsid w:val="003A4208"/>
    <w:rsid w:val="003A461A"/>
    <w:rsid w:val="003A4F33"/>
    <w:rsid w:val="003A5118"/>
    <w:rsid w:val="003A57B7"/>
    <w:rsid w:val="003A5CFF"/>
    <w:rsid w:val="003A6007"/>
    <w:rsid w:val="003A6A0B"/>
    <w:rsid w:val="003A754A"/>
    <w:rsid w:val="003B0ED6"/>
    <w:rsid w:val="003B1714"/>
    <w:rsid w:val="003B2240"/>
    <w:rsid w:val="003B3BC2"/>
    <w:rsid w:val="003B4377"/>
    <w:rsid w:val="003B52B1"/>
    <w:rsid w:val="003B55FE"/>
    <w:rsid w:val="003B5B22"/>
    <w:rsid w:val="003B6141"/>
    <w:rsid w:val="003B639B"/>
    <w:rsid w:val="003B68BD"/>
    <w:rsid w:val="003B6EEB"/>
    <w:rsid w:val="003C065E"/>
    <w:rsid w:val="003C1D45"/>
    <w:rsid w:val="003C1EC0"/>
    <w:rsid w:val="003C2E2B"/>
    <w:rsid w:val="003C3240"/>
    <w:rsid w:val="003C4390"/>
    <w:rsid w:val="003C4D5C"/>
    <w:rsid w:val="003C4D78"/>
    <w:rsid w:val="003C4DE2"/>
    <w:rsid w:val="003C5CCD"/>
    <w:rsid w:val="003C6A0B"/>
    <w:rsid w:val="003C6EE0"/>
    <w:rsid w:val="003C7225"/>
    <w:rsid w:val="003C78BE"/>
    <w:rsid w:val="003D0FA2"/>
    <w:rsid w:val="003D1106"/>
    <w:rsid w:val="003D201E"/>
    <w:rsid w:val="003D23FC"/>
    <w:rsid w:val="003D33C3"/>
    <w:rsid w:val="003D379E"/>
    <w:rsid w:val="003D3FF1"/>
    <w:rsid w:val="003D42F6"/>
    <w:rsid w:val="003D442B"/>
    <w:rsid w:val="003D49EF"/>
    <w:rsid w:val="003D4A51"/>
    <w:rsid w:val="003D5818"/>
    <w:rsid w:val="003D61B2"/>
    <w:rsid w:val="003D6945"/>
    <w:rsid w:val="003D69FD"/>
    <w:rsid w:val="003D7036"/>
    <w:rsid w:val="003D7650"/>
    <w:rsid w:val="003E0A19"/>
    <w:rsid w:val="003E0D64"/>
    <w:rsid w:val="003E1272"/>
    <w:rsid w:val="003E20CF"/>
    <w:rsid w:val="003E21D1"/>
    <w:rsid w:val="003E264F"/>
    <w:rsid w:val="003E2857"/>
    <w:rsid w:val="003E2B7F"/>
    <w:rsid w:val="003E3256"/>
    <w:rsid w:val="003E3DD8"/>
    <w:rsid w:val="003E57D3"/>
    <w:rsid w:val="003E5C2F"/>
    <w:rsid w:val="003E5E1B"/>
    <w:rsid w:val="003E64B6"/>
    <w:rsid w:val="003E6CA4"/>
    <w:rsid w:val="003E73C3"/>
    <w:rsid w:val="003E7F8E"/>
    <w:rsid w:val="003F08D2"/>
    <w:rsid w:val="003F08DE"/>
    <w:rsid w:val="003F2642"/>
    <w:rsid w:val="003F2821"/>
    <w:rsid w:val="003F2CF6"/>
    <w:rsid w:val="003F387C"/>
    <w:rsid w:val="003F3AE0"/>
    <w:rsid w:val="003F402F"/>
    <w:rsid w:val="003F4071"/>
    <w:rsid w:val="003F4618"/>
    <w:rsid w:val="003F4D78"/>
    <w:rsid w:val="003F52FD"/>
    <w:rsid w:val="003F5D1C"/>
    <w:rsid w:val="003F5D90"/>
    <w:rsid w:val="003F5ED5"/>
    <w:rsid w:val="003F6718"/>
    <w:rsid w:val="003F6726"/>
    <w:rsid w:val="003F6F68"/>
    <w:rsid w:val="003F72D9"/>
    <w:rsid w:val="0040045C"/>
    <w:rsid w:val="00400957"/>
    <w:rsid w:val="00400B3E"/>
    <w:rsid w:val="0040125A"/>
    <w:rsid w:val="004017B6"/>
    <w:rsid w:val="0040199E"/>
    <w:rsid w:val="00401D8E"/>
    <w:rsid w:val="00402A40"/>
    <w:rsid w:val="004031D6"/>
    <w:rsid w:val="00403219"/>
    <w:rsid w:val="0040500E"/>
    <w:rsid w:val="0040593E"/>
    <w:rsid w:val="00405EEA"/>
    <w:rsid w:val="00406484"/>
    <w:rsid w:val="00406E59"/>
    <w:rsid w:val="00407B9D"/>
    <w:rsid w:val="00410706"/>
    <w:rsid w:val="004119D2"/>
    <w:rsid w:val="004121AB"/>
    <w:rsid w:val="004129F1"/>
    <w:rsid w:val="0041348C"/>
    <w:rsid w:val="00415308"/>
    <w:rsid w:val="00415833"/>
    <w:rsid w:val="00415F8E"/>
    <w:rsid w:val="00416242"/>
    <w:rsid w:val="00416ED2"/>
    <w:rsid w:val="00416F9D"/>
    <w:rsid w:val="004211D6"/>
    <w:rsid w:val="0042225B"/>
    <w:rsid w:val="004225D1"/>
    <w:rsid w:val="0042284E"/>
    <w:rsid w:val="00422C73"/>
    <w:rsid w:val="004235DE"/>
    <w:rsid w:val="004236C0"/>
    <w:rsid w:val="00423C24"/>
    <w:rsid w:val="00423E94"/>
    <w:rsid w:val="0042577A"/>
    <w:rsid w:val="00425F61"/>
    <w:rsid w:val="00426CF9"/>
    <w:rsid w:val="00427018"/>
    <w:rsid w:val="00427E27"/>
    <w:rsid w:val="004315D6"/>
    <w:rsid w:val="00433853"/>
    <w:rsid w:val="00433A84"/>
    <w:rsid w:val="00433E57"/>
    <w:rsid w:val="004349B0"/>
    <w:rsid w:val="00434C10"/>
    <w:rsid w:val="00434EE3"/>
    <w:rsid w:val="004357AC"/>
    <w:rsid w:val="00435EEA"/>
    <w:rsid w:val="00435FBD"/>
    <w:rsid w:val="00436AEB"/>
    <w:rsid w:val="0043717C"/>
    <w:rsid w:val="004372A7"/>
    <w:rsid w:val="004404E7"/>
    <w:rsid w:val="00440694"/>
    <w:rsid w:val="00440831"/>
    <w:rsid w:val="004415A2"/>
    <w:rsid w:val="00442200"/>
    <w:rsid w:val="00443F32"/>
    <w:rsid w:val="00443FC4"/>
    <w:rsid w:val="00444533"/>
    <w:rsid w:val="0044456F"/>
    <w:rsid w:val="00444A80"/>
    <w:rsid w:val="004456B9"/>
    <w:rsid w:val="00446145"/>
    <w:rsid w:val="004463B5"/>
    <w:rsid w:val="004463D0"/>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848"/>
    <w:rsid w:val="00455947"/>
    <w:rsid w:val="00455D4E"/>
    <w:rsid w:val="00456311"/>
    <w:rsid w:val="00456344"/>
    <w:rsid w:val="0045696A"/>
    <w:rsid w:val="00457E3A"/>
    <w:rsid w:val="004607A7"/>
    <w:rsid w:val="0046108E"/>
    <w:rsid w:val="00461D0F"/>
    <w:rsid w:val="0046230D"/>
    <w:rsid w:val="0046245F"/>
    <w:rsid w:val="00462CAD"/>
    <w:rsid w:val="00462F17"/>
    <w:rsid w:val="00464366"/>
    <w:rsid w:val="00464641"/>
    <w:rsid w:val="00464AFF"/>
    <w:rsid w:val="004654DA"/>
    <w:rsid w:val="00465F63"/>
    <w:rsid w:val="00466E91"/>
    <w:rsid w:val="00467D43"/>
    <w:rsid w:val="0047008B"/>
    <w:rsid w:val="004707FC"/>
    <w:rsid w:val="00471551"/>
    <w:rsid w:val="00471664"/>
    <w:rsid w:val="00471FF1"/>
    <w:rsid w:val="004720AC"/>
    <w:rsid w:val="0047241C"/>
    <w:rsid w:val="004724E8"/>
    <w:rsid w:val="00472793"/>
    <w:rsid w:val="00472EDB"/>
    <w:rsid w:val="004742E7"/>
    <w:rsid w:val="004758A6"/>
    <w:rsid w:val="00475A45"/>
    <w:rsid w:val="00475C53"/>
    <w:rsid w:val="0047716E"/>
    <w:rsid w:val="004807A0"/>
    <w:rsid w:val="004807F6"/>
    <w:rsid w:val="004810D0"/>
    <w:rsid w:val="00482190"/>
    <w:rsid w:val="0048234F"/>
    <w:rsid w:val="004827D5"/>
    <w:rsid w:val="00482E98"/>
    <w:rsid w:val="00483475"/>
    <w:rsid w:val="00483756"/>
    <w:rsid w:val="0048388E"/>
    <w:rsid w:val="0048447C"/>
    <w:rsid w:val="004847D8"/>
    <w:rsid w:val="00485FC9"/>
    <w:rsid w:val="00486E60"/>
    <w:rsid w:val="00487B0D"/>
    <w:rsid w:val="00490969"/>
    <w:rsid w:val="00491762"/>
    <w:rsid w:val="00491D7E"/>
    <w:rsid w:val="00492BA8"/>
    <w:rsid w:val="00492D74"/>
    <w:rsid w:val="0049315A"/>
    <w:rsid w:val="004935C1"/>
    <w:rsid w:val="004937EB"/>
    <w:rsid w:val="0049472B"/>
    <w:rsid w:val="00495EA0"/>
    <w:rsid w:val="004962C0"/>
    <w:rsid w:val="00496523"/>
    <w:rsid w:val="00496848"/>
    <w:rsid w:val="00496BF3"/>
    <w:rsid w:val="00496FB1"/>
    <w:rsid w:val="00497005"/>
    <w:rsid w:val="00497094"/>
    <w:rsid w:val="004972FA"/>
    <w:rsid w:val="004A01A8"/>
    <w:rsid w:val="004A11A3"/>
    <w:rsid w:val="004A1B5A"/>
    <w:rsid w:val="004A1E09"/>
    <w:rsid w:val="004A2752"/>
    <w:rsid w:val="004A2A9B"/>
    <w:rsid w:val="004A417F"/>
    <w:rsid w:val="004A4F75"/>
    <w:rsid w:val="004A50A8"/>
    <w:rsid w:val="004A5A0F"/>
    <w:rsid w:val="004A5BA6"/>
    <w:rsid w:val="004A6061"/>
    <w:rsid w:val="004A699D"/>
    <w:rsid w:val="004A6E0D"/>
    <w:rsid w:val="004A6EB1"/>
    <w:rsid w:val="004A6F3E"/>
    <w:rsid w:val="004A6FCD"/>
    <w:rsid w:val="004A70C1"/>
    <w:rsid w:val="004A7F2A"/>
    <w:rsid w:val="004B06D9"/>
    <w:rsid w:val="004B0B38"/>
    <w:rsid w:val="004B0C9A"/>
    <w:rsid w:val="004B0D14"/>
    <w:rsid w:val="004B2B2D"/>
    <w:rsid w:val="004B2D09"/>
    <w:rsid w:val="004B2DD1"/>
    <w:rsid w:val="004B30D7"/>
    <w:rsid w:val="004B4DBB"/>
    <w:rsid w:val="004B5942"/>
    <w:rsid w:val="004B60E8"/>
    <w:rsid w:val="004B6138"/>
    <w:rsid w:val="004B699D"/>
    <w:rsid w:val="004B6F17"/>
    <w:rsid w:val="004B72A8"/>
    <w:rsid w:val="004C0482"/>
    <w:rsid w:val="004C1361"/>
    <w:rsid w:val="004C20C5"/>
    <w:rsid w:val="004C2115"/>
    <w:rsid w:val="004C26A3"/>
    <w:rsid w:val="004C2C08"/>
    <w:rsid w:val="004C3206"/>
    <w:rsid w:val="004C32C1"/>
    <w:rsid w:val="004C33B5"/>
    <w:rsid w:val="004C4B1F"/>
    <w:rsid w:val="004C6326"/>
    <w:rsid w:val="004C6683"/>
    <w:rsid w:val="004C7CE7"/>
    <w:rsid w:val="004C7F00"/>
    <w:rsid w:val="004D1366"/>
    <w:rsid w:val="004D14B8"/>
    <w:rsid w:val="004D14BA"/>
    <w:rsid w:val="004D1DF9"/>
    <w:rsid w:val="004D22EF"/>
    <w:rsid w:val="004D381C"/>
    <w:rsid w:val="004D3A63"/>
    <w:rsid w:val="004D3F13"/>
    <w:rsid w:val="004D433E"/>
    <w:rsid w:val="004D4926"/>
    <w:rsid w:val="004D561D"/>
    <w:rsid w:val="004D5CB6"/>
    <w:rsid w:val="004D6268"/>
    <w:rsid w:val="004D6B10"/>
    <w:rsid w:val="004D6B86"/>
    <w:rsid w:val="004D71F6"/>
    <w:rsid w:val="004D72E4"/>
    <w:rsid w:val="004D78E9"/>
    <w:rsid w:val="004D7927"/>
    <w:rsid w:val="004D7BFD"/>
    <w:rsid w:val="004E009C"/>
    <w:rsid w:val="004E0770"/>
    <w:rsid w:val="004E0BB3"/>
    <w:rsid w:val="004E0C99"/>
    <w:rsid w:val="004E12BC"/>
    <w:rsid w:val="004E18F8"/>
    <w:rsid w:val="004E29BB"/>
    <w:rsid w:val="004E370B"/>
    <w:rsid w:val="004E4223"/>
    <w:rsid w:val="004E562B"/>
    <w:rsid w:val="004E58C4"/>
    <w:rsid w:val="004E5D42"/>
    <w:rsid w:val="004E7768"/>
    <w:rsid w:val="004F0048"/>
    <w:rsid w:val="004F0204"/>
    <w:rsid w:val="004F0C6E"/>
    <w:rsid w:val="004F0CC9"/>
    <w:rsid w:val="004F156E"/>
    <w:rsid w:val="004F23BF"/>
    <w:rsid w:val="004F3391"/>
    <w:rsid w:val="004F47F8"/>
    <w:rsid w:val="004F53A5"/>
    <w:rsid w:val="004F550B"/>
    <w:rsid w:val="004F5F5A"/>
    <w:rsid w:val="004F6057"/>
    <w:rsid w:val="004F6396"/>
    <w:rsid w:val="004F6FB7"/>
    <w:rsid w:val="004F7182"/>
    <w:rsid w:val="004F7D61"/>
    <w:rsid w:val="004F7E0A"/>
    <w:rsid w:val="005002E5"/>
    <w:rsid w:val="00500620"/>
    <w:rsid w:val="005008F1"/>
    <w:rsid w:val="00500E57"/>
    <w:rsid w:val="00501998"/>
    <w:rsid w:val="005028F2"/>
    <w:rsid w:val="0050329A"/>
    <w:rsid w:val="00503712"/>
    <w:rsid w:val="005054C3"/>
    <w:rsid w:val="00505892"/>
    <w:rsid w:val="005063B4"/>
    <w:rsid w:val="005071F4"/>
    <w:rsid w:val="005073E1"/>
    <w:rsid w:val="0050756A"/>
    <w:rsid w:val="00507A8F"/>
    <w:rsid w:val="00510176"/>
    <w:rsid w:val="00510791"/>
    <w:rsid w:val="00510CF3"/>
    <w:rsid w:val="00511262"/>
    <w:rsid w:val="00511568"/>
    <w:rsid w:val="005116F7"/>
    <w:rsid w:val="00512648"/>
    <w:rsid w:val="005131CE"/>
    <w:rsid w:val="00513B20"/>
    <w:rsid w:val="00515383"/>
    <w:rsid w:val="00515966"/>
    <w:rsid w:val="0051625C"/>
    <w:rsid w:val="0051663A"/>
    <w:rsid w:val="0051694C"/>
    <w:rsid w:val="005172BF"/>
    <w:rsid w:val="005174ED"/>
    <w:rsid w:val="00517CCA"/>
    <w:rsid w:val="0052044A"/>
    <w:rsid w:val="00520F3B"/>
    <w:rsid w:val="00521551"/>
    <w:rsid w:val="005216D2"/>
    <w:rsid w:val="00521AFD"/>
    <w:rsid w:val="00521C60"/>
    <w:rsid w:val="00521D46"/>
    <w:rsid w:val="0052213D"/>
    <w:rsid w:val="00522D6F"/>
    <w:rsid w:val="00522F39"/>
    <w:rsid w:val="00523019"/>
    <w:rsid w:val="005236FC"/>
    <w:rsid w:val="00523A80"/>
    <w:rsid w:val="00523AD5"/>
    <w:rsid w:val="00523CA4"/>
    <w:rsid w:val="00523EEE"/>
    <w:rsid w:val="005242A7"/>
    <w:rsid w:val="00524BC0"/>
    <w:rsid w:val="00524D15"/>
    <w:rsid w:val="005255AA"/>
    <w:rsid w:val="005258AC"/>
    <w:rsid w:val="00525D04"/>
    <w:rsid w:val="00525F9E"/>
    <w:rsid w:val="00526D11"/>
    <w:rsid w:val="00526EA8"/>
    <w:rsid w:val="00527137"/>
    <w:rsid w:val="00527DF6"/>
    <w:rsid w:val="00530626"/>
    <w:rsid w:val="005310EF"/>
    <w:rsid w:val="005311A0"/>
    <w:rsid w:val="00531837"/>
    <w:rsid w:val="00532005"/>
    <w:rsid w:val="00532740"/>
    <w:rsid w:val="00532C30"/>
    <w:rsid w:val="00533186"/>
    <w:rsid w:val="0053463D"/>
    <w:rsid w:val="00534810"/>
    <w:rsid w:val="005349C2"/>
    <w:rsid w:val="005349E7"/>
    <w:rsid w:val="00534A3F"/>
    <w:rsid w:val="005359CC"/>
    <w:rsid w:val="005368F1"/>
    <w:rsid w:val="00536F38"/>
    <w:rsid w:val="00536FB6"/>
    <w:rsid w:val="00537644"/>
    <w:rsid w:val="00540309"/>
    <w:rsid w:val="005404C9"/>
    <w:rsid w:val="00541113"/>
    <w:rsid w:val="00541A57"/>
    <w:rsid w:val="00541F7E"/>
    <w:rsid w:val="00542554"/>
    <w:rsid w:val="0054336C"/>
    <w:rsid w:val="0054366E"/>
    <w:rsid w:val="0054442B"/>
    <w:rsid w:val="00544B68"/>
    <w:rsid w:val="00547042"/>
    <w:rsid w:val="00547378"/>
    <w:rsid w:val="00547961"/>
    <w:rsid w:val="00547A3C"/>
    <w:rsid w:val="00547B56"/>
    <w:rsid w:val="00550548"/>
    <w:rsid w:val="00550A21"/>
    <w:rsid w:val="00551B5D"/>
    <w:rsid w:val="00551C8D"/>
    <w:rsid w:val="00552D3E"/>
    <w:rsid w:val="0055488D"/>
    <w:rsid w:val="00554D46"/>
    <w:rsid w:val="00554DB8"/>
    <w:rsid w:val="0055569C"/>
    <w:rsid w:val="005560F1"/>
    <w:rsid w:val="0055707B"/>
    <w:rsid w:val="00557B56"/>
    <w:rsid w:val="00557E92"/>
    <w:rsid w:val="0056005E"/>
    <w:rsid w:val="0056011E"/>
    <w:rsid w:val="00560654"/>
    <w:rsid w:val="0056112F"/>
    <w:rsid w:val="00564D16"/>
    <w:rsid w:val="00564F5B"/>
    <w:rsid w:val="0056561F"/>
    <w:rsid w:val="0056577A"/>
    <w:rsid w:val="00565B2C"/>
    <w:rsid w:val="00566670"/>
    <w:rsid w:val="00566AEA"/>
    <w:rsid w:val="00567756"/>
    <w:rsid w:val="005679F7"/>
    <w:rsid w:val="00567CC7"/>
    <w:rsid w:val="0057008E"/>
    <w:rsid w:val="005706ED"/>
    <w:rsid w:val="00570AE1"/>
    <w:rsid w:val="00571198"/>
    <w:rsid w:val="00572C07"/>
    <w:rsid w:val="00573710"/>
    <w:rsid w:val="00574861"/>
    <w:rsid w:val="005749FD"/>
    <w:rsid w:val="005751EA"/>
    <w:rsid w:val="0057593D"/>
    <w:rsid w:val="00576E14"/>
    <w:rsid w:val="00577C6C"/>
    <w:rsid w:val="00581B5D"/>
    <w:rsid w:val="00581B73"/>
    <w:rsid w:val="00581E60"/>
    <w:rsid w:val="005828F5"/>
    <w:rsid w:val="00582ACB"/>
    <w:rsid w:val="00582E50"/>
    <w:rsid w:val="00584458"/>
    <w:rsid w:val="00584D1B"/>
    <w:rsid w:val="00585052"/>
    <w:rsid w:val="00585924"/>
    <w:rsid w:val="00585E7B"/>
    <w:rsid w:val="0058694A"/>
    <w:rsid w:val="00586A48"/>
    <w:rsid w:val="00586D42"/>
    <w:rsid w:val="00587B47"/>
    <w:rsid w:val="00590B8E"/>
    <w:rsid w:val="00590EAB"/>
    <w:rsid w:val="00591216"/>
    <w:rsid w:val="005919E8"/>
    <w:rsid w:val="00591DC5"/>
    <w:rsid w:val="0059215F"/>
    <w:rsid w:val="00592DD2"/>
    <w:rsid w:val="00593B74"/>
    <w:rsid w:val="00594201"/>
    <w:rsid w:val="00595124"/>
    <w:rsid w:val="005951DD"/>
    <w:rsid w:val="005953E8"/>
    <w:rsid w:val="00595BDB"/>
    <w:rsid w:val="005960EA"/>
    <w:rsid w:val="005962BA"/>
    <w:rsid w:val="0059643D"/>
    <w:rsid w:val="005968B6"/>
    <w:rsid w:val="005968BF"/>
    <w:rsid w:val="00597A6B"/>
    <w:rsid w:val="005A2BB5"/>
    <w:rsid w:val="005A36B8"/>
    <w:rsid w:val="005A3888"/>
    <w:rsid w:val="005A3F7C"/>
    <w:rsid w:val="005A57E9"/>
    <w:rsid w:val="005A5BE9"/>
    <w:rsid w:val="005A5F0C"/>
    <w:rsid w:val="005A7031"/>
    <w:rsid w:val="005A7B35"/>
    <w:rsid w:val="005B0DB2"/>
    <w:rsid w:val="005B13BC"/>
    <w:rsid w:val="005B13D8"/>
    <w:rsid w:val="005B1944"/>
    <w:rsid w:val="005B20B0"/>
    <w:rsid w:val="005B2612"/>
    <w:rsid w:val="005B29E1"/>
    <w:rsid w:val="005B31D6"/>
    <w:rsid w:val="005B3607"/>
    <w:rsid w:val="005B389B"/>
    <w:rsid w:val="005B39F0"/>
    <w:rsid w:val="005B3E76"/>
    <w:rsid w:val="005B44C5"/>
    <w:rsid w:val="005B469C"/>
    <w:rsid w:val="005B4762"/>
    <w:rsid w:val="005B4C70"/>
    <w:rsid w:val="005B4E04"/>
    <w:rsid w:val="005B57B5"/>
    <w:rsid w:val="005B6794"/>
    <w:rsid w:val="005B680E"/>
    <w:rsid w:val="005B6DE2"/>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70A0"/>
    <w:rsid w:val="005C70A3"/>
    <w:rsid w:val="005C72C2"/>
    <w:rsid w:val="005C7EB0"/>
    <w:rsid w:val="005D06DC"/>
    <w:rsid w:val="005D0B3E"/>
    <w:rsid w:val="005D0FA6"/>
    <w:rsid w:val="005D10F6"/>
    <w:rsid w:val="005D14DC"/>
    <w:rsid w:val="005D36A5"/>
    <w:rsid w:val="005D4CB3"/>
    <w:rsid w:val="005D4FDE"/>
    <w:rsid w:val="005D5558"/>
    <w:rsid w:val="005D5AD2"/>
    <w:rsid w:val="005D6188"/>
    <w:rsid w:val="005D7207"/>
    <w:rsid w:val="005D756C"/>
    <w:rsid w:val="005E091F"/>
    <w:rsid w:val="005E0A8C"/>
    <w:rsid w:val="005E0B63"/>
    <w:rsid w:val="005E16FB"/>
    <w:rsid w:val="005E1C4A"/>
    <w:rsid w:val="005E1F1A"/>
    <w:rsid w:val="005E21E2"/>
    <w:rsid w:val="005E2441"/>
    <w:rsid w:val="005E3D06"/>
    <w:rsid w:val="005E44F3"/>
    <w:rsid w:val="005E4C82"/>
    <w:rsid w:val="005E504D"/>
    <w:rsid w:val="005E61A5"/>
    <w:rsid w:val="005E671F"/>
    <w:rsid w:val="005E74B8"/>
    <w:rsid w:val="005E77AD"/>
    <w:rsid w:val="005F01E3"/>
    <w:rsid w:val="005F1FAC"/>
    <w:rsid w:val="005F2A0A"/>
    <w:rsid w:val="005F39A8"/>
    <w:rsid w:val="005F432E"/>
    <w:rsid w:val="005F4D2C"/>
    <w:rsid w:val="005F518B"/>
    <w:rsid w:val="005F57BA"/>
    <w:rsid w:val="005F5AEA"/>
    <w:rsid w:val="005F7C33"/>
    <w:rsid w:val="00600CB1"/>
    <w:rsid w:val="00601656"/>
    <w:rsid w:val="00601B1D"/>
    <w:rsid w:val="00601C73"/>
    <w:rsid w:val="0060215E"/>
    <w:rsid w:val="00602596"/>
    <w:rsid w:val="006031A0"/>
    <w:rsid w:val="006032DE"/>
    <w:rsid w:val="0060366F"/>
    <w:rsid w:val="00603DB2"/>
    <w:rsid w:val="00604B5D"/>
    <w:rsid w:val="00604FCE"/>
    <w:rsid w:val="00605528"/>
    <w:rsid w:val="0060581F"/>
    <w:rsid w:val="00605AE6"/>
    <w:rsid w:val="00605CAF"/>
    <w:rsid w:val="00605E51"/>
    <w:rsid w:val="006063EA"/>
    <w:rsid w:val="00610296"/>
    <w:rsid w:val="00610ACD"/>
    <w:rsid w:val="00610C19"/>
    <w:rsid w:val="0061140A"/>
    <w:rsid w:val="00611902"/>
    <w:rsid w:val="00612037"/>
    <w:rsid w:val="006128C6"/>
    <w:rsid w:val="006133C1"/>
    <w:rsid w:val="00613670"/>
    <w:rsid w:val="006138FC"/>
    <w:rsid w:val="006157D1"/>
    <w:rsid w:val="006159ED"/>
    <w:rsid w:val="00615ED6"/>
    <w:rsid w:val="00616A40"/>
    <w:rsid w:val="00616F48"/>
    <w:rsid w:val="006178FC"/>
    <w:rsid w:val="006209A6"/>
    <w:rsid w:val="0062161F"/>
    <w:rsid w:val="00621815"/>
    <w:rsid w:val="00622CD7"/>
    <w:rsid w:val="00623265"/>
    <w:rsid w:val="006237FD"/>
    <w:rsid w:val="006240A8"/>
    <w:rsid w:val="0062414C"/>
    <w:rsid w:val="00624AE8"/>
    <w:rsid w:val="00624C81"/>
    <w:rsid w:val="00624F02"/>
    <w:rsid w:val="00625524"/>
    <w:rsid w:val="00625BAA"/>
    <w:rsid w:val="006272D1"/>
    <w:rsid w:val="00627A26"/>
    <w:rsid w:val="00627DA0"/>
    <w:rsid w:val="006300B0"/>
    <w:rsid w:val="0063056E"/>
    <w:rsid w:val="00631052"/>
    <w:rsid w:val="00631FC6"/>
    <w:rsid w:val="0063407E"/>
    <w:rsid w:val="006343D4"/>
    <w:rsid w:val="0063467E"/>
    <w:rsid w:val="006346D3"/>
    <w:rsid w:val="00634BBB"/>
    <w:rsid w:val="0063661C"/>
    <w:rsid w:val="00636D32"/>
    <w:rsid w:val="00637329"/>
    <w:rsid w:val="00637903"/>
    <w:rsid w:val="00640A86"/>
    <w:rsid w:val="00640DF4"/>
    <w:rsid w:val="00640E23"/>
    <w:rsid w:val="006410DA"/>
    <w:rsid w:val="00641698"/>
    <w:rsid w:val="006416F9"/>
    <w:rsid w:val="00641B81"/>
    <w:rsid w:val="0064202F"/>
    <w:rsid w:val="0064225F"/>
    <w:rsid w:val="00642D69"/>
    <w:rsid w:val="00643746"/>
    <w:rsid w:val="00643AB4"/>
    <w:rsid w:val="00643C5E"/>
    <w:rsid w:val="0064501D"/>
    <w:rsid w:val="0064553F"/>
    <w:rsid w:val="006469E3"/>
    <w:rsid w:val="00647137"/>
    <w:rsid w:val="006475B5"/>
    <w:rsid w:val="00647960"/>
    <w:rsid w:val="00647D0C"/>
    <w:rsid w:val="00647F8E"/>
    <w:rsid w:val="0065068C"/>
    <w:rsid w:val="00650BDC"/>
    <w:rsid w:val="0065144E"/>
    <w:rsid w:val="006541AE"/>
    <w:rsid w:val="00654B2A"/>
    <w:rsid w:val="00654E5D"/>
    <w:rsid w:val="00655625"/>
    <w:rsid w:val="00655BEF"/>
    <w:rsid w:val="006560A7"/>
    <w:rsid w:val="00656D7A"/>
    <w:rsid w:val="006612F5"/>
    <w:rsid w:val="0066163F"/>
    <w:rsid w:val="00661EDC"/>
    <w:rsid w:val="00662180"/>
    <w:rsid w:val="006627F5"/>
    <w:rsid w:val="00663E49"/>
    <w:rsid w:val="00664830"/>
    <w:rsid w:val="00664E00"/>
    <w:rsid w:val="00665169"/>
    <w:rsid w:val="00665B4A"/>
    <w:rsid w:val="00665C27"/>
    <w:rsid w:val="0066634A"/>
    <w:rsid w:val="00666BF4"/>
    <w:rsid w:val="0066710F"/>
    <w:rsid w:val="00670257"/>
    <w:rsid w:val="006716F7"/>
    <w:rsid w:val="0067196A"/>
    <w:rsid w:val="00671C82"/>
    <w:rsid w:val="0067232A"/>
    <w:rsid w:val="00672394"/>
    <w:rsid w:val="00672639"/>
    <w:rsid w:val="00672A4C"/>
    <w:rsid w:val="00673055"/>
    <w:rsid w:val="006732FA"/>
    <w:rsid w:val="006742A1"/>
    <w:rsid w:val="006746AF"/>
    <w:rsid w:val="00675587"/>
    <w:rsid w:val="006763F8"/>
    <w:rsid w:val="00677112"/>
    <w:rsid w:val="0067727E"/>
    <w:rsid w:val="006802F3"/>
    <w:rsid w:val="006805BA"/>
    <w:rsid w:val="006808CC"/>
    <w:rsid w:val="00680AD3"/>
    <w:rsid w:val="0068152E"/>
    <w:rsid w:val="0068159D"/>
    <w:rsid w:val="00681716"/>
    <w:rsid w:val="0068193C"/>
    <w:rsid w:val="00681DDC"/>
    <w:rsid w:val="00683410"/>
    <w:rsid w:val="00684F5D"/>
    <w:rsid w:val="006850A8"/>
    <w:rsid w:val="00685D84"/>
    <w:rsid w:val="00685FE9"/>
    <w:rsid w:val="00686744"/>
    <w:rsid w:val="00686D46"/>
    <w:rsid w:val="006873B7"/>
    <w:rsid w:val="006876EC"/>
    <w:rsid w:val="006903C7"/>
    <w:rsid w:val="00690E45"/>
    <w:rsid w:val="006912E0"/>
    <w:rsid w:val="00691EFA"/>
    <w:rsid w:val="0069205F"/>
    <w:rsid w:val="006922F5"/>
    <w:rsid w:val="0069268A"/>
    <w:rsid w:val="00692ECF"/>
    <w:rsid w:val="00692FBD"/>
    <w:rsid w:val="00693881"/>
    <w:rsid w:val="00693924"/>
    <w:rsid w:val="00694A3F"/>
    <w:rsid w:val="00695CD1"/>
    <w:rsid w:val="006963A2"/>
    <w:rsid w:val="006967E4"/>
    <w:rsid w:val="00696C73"/>
    <w:rsid w:val="006A0095"/>
    <w:rsid w:val="006A1A45"/>
    <w:rsid w:val="006A2C66"/>
    <w:rsid w:val="006A3956"/>
    <w:rsid w:val="006A441E"/>
    <w:rsid w:val="006A4C78"/>
    <w:rsid w:val="006A4F69"/>
    <w:rsid w:val="006A4FA4"/>
    <w:rsid w:val="006A5217"/>
    <w:rsid w:val="006A6046"/>
    <w:rsid w:val="006A689B"/>
    <w:rsid w:val="006A6C6D"/>
    <w:rsid w:val="006A7D7C"/>
    <w:rsid w:val="006B03CC"/>
    <w:rsid w:val="006B077A"/>
    <w:rsid w:val="006B14DD"/>
    <w:rsid w:val="006B1580"/>
    <w:rsid w:val="006B1B00"/>
    <w:rsid w:val="006B1E3B"/>
    <w:rsid w:val="006B22BA"/>
    <w:rsid w:val="006B2D76"/>
    <w:rsid w:val="006B2DEE"/>
    <w:rsid w:val="006B349F"/>
    <w:rsid w:val="006B43CA"/>
    <w:rsid w:val="006B5303"/>
    <w:rsid w:val="006B559D"/>
    <w:rsid w:val="006B566A"/>
    <w:rsid w:val="006B5D6D"/>
    <w:rsid w:val="006B65DB"/>
    <w:rsid w:val="006B6851"/>
    <w:rsid w:val="006B7A07"/>
    <w:rsid w:val="006B7B27"/>
    <w:rsid w:val="006C0000"/>
    <w:rsid w:val="006C0537"/>
    <w:rsid w:val="006C0ADE"/>
    <w:rsid w:val="006C0D10"/>
    <w:rsid w:val="006C1DC0"/>
    <w:rsid w:val="006C2AED"/>
    <w:rsid w:val="006C5EAE"/>
    <w:rsid w:val="006C6148"/>
    <w:rsid w:val="006C67FD"/>
    <w:rsid w:val="006C6E85"/>
    <w:rsid w:val="006C755B"/>
    <w:rsid w:val="006C7626"/>
    <w:rsid w:val="006C769D"/>
    <w:rsid w:val="006D0D5F"/>
    <w:rsid w:val="006D4590"/>
    <w:rsid w:val="006D519A"/>
    <w:rsid w:val="006D58C5"/>
    <w:rsid w:val="006D6784"/>
    <w:rsid w:val="006D73A8"/>
    <w:rsid w:val="006D750C"/>
    <w:rsid w:val="006E0077"/>
    <w:rsid w:val="006E01D5"/>
    <w:rsid w:val="006E0A18"/>
    <w:rsid w:val="006E14A1"/>
    <w:rsid w:val="006E300F"/>
    <w:rsid w:val="006E34D0"/>
    <w:rsid w:val="006E361F"/>
    <w:rsid w:val="006E469C"/>
    <w:rsid w:val="006E47C0"/>
    <w:rsid w:val="006E4AC1"/>
    <w:rsid w:val="006E4C20"/>
    <w:rsid w:val="006E4C54"/>
    <w:rsid w:val="006E4DA6"/>
    <w:rsid w:val="006E4DFC"/>
    <w:rsid w:val="006E59FA"/>
    <w:rsid w:val="006E6337"/>
    <w:rsid w:val="006E6D61"/>
    <w:rsid w:val="006F0394"/>
    <w:rsid w:val="006F07DD"/>
    <w:rsid w:val="006F1032"/>
    <w:rsid w:val="006F16CF"/>
    <w:rsid w:val="006F2ED6"/>
    <w:rsid w:val="006F2FAD"/>
    <w:rsid w:val="006F30DC"/>
    <w:rsid w:val="006F4249"/>
    <w:rsid w:val="006F46A0"/>
    <w:rsid w:val="006F46B9"/>
    <w:rsid w:val="006F4E05"/>
    <w:rsid w:val="006F4E69"/>
    <w:rsid w:val="006F5194"/>
    <w:rsid w:val="006F56E7"/>
    <w:rsid w:val="006F6104"/>
    <w:rsid w:val="006F69BB"/>
    <w:rsid w:val="00700058"/>
    <w:rsid w:val="007010E6"/>
    <w:rsid w:val="0070175F"/>
    <w:rsid w:val="00701CA4"/>
    <w:rsid w:val="00702218"/>
    <w:rsid w:val="00702B2D"/>
    <w:rsid w:val="00702DED"/>
    <w:rsid w:val="0070310A"/>
    <w:rsid w:val="00703CF3"/>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519"/>
    <w:rsid w:val="007119BF"/>
    <w:rsid w:val="0071279E"/>
    <w:rsid w:val="00712CBF"/>
    <w:rsid w:val="00712FDA"/>
    <w:rsid w:val="00714138"/>
    <w:rsid w:val="007145C9"/>
    <w:rsid w:val="007150E3"/>
    <w:rsid w:val="0071556C"/>
    <w:rsid w:val="00715A73"/>
    <w:rsid w:val="00717109"/>
    <w:rsid w:val="00717470"/>
    <w:rsid w:val="00717D97"/>
    <w:rsid w:val="00720E40"/>
    <w:rsid w:val="007212AD"/>
    <w:rsid w:val="007213ED"/>
    <w:rsid w:val="00721A58"/>
    <w:rsid w:val="00721D14"/>
    <w:rsid w:val="00722069"/>
    <w:rsid w:val="007222B1"/>
    <w:rsid w:val="007222DE"/>
    <w:rsid w:val="00722748"/>
    <w:rsid w:val="00722C02"/>
    <w:rsid w:val="007235E8"/>
    <w:rsid w:val="007237FB"/>
    <w:rsid w:val="00723D26"/>
    <w:rsid w:val="00723DB8"/>
    <w:rsid w:val="00724EB3"/>
    <w:rsid w:val="00725532"/>
    <w:rsid w:val="00725B04"/>
    <w:rsid w:val="007260FF"/>
    <w:rsid w:val="007275D7"/>
    <w:rsid w:val="00727626"/>
    <w:rsid w:val="00727A29"/>
    <w:rsid w:val="0073006F"/>
    <w:rsid w:val="00730512"/>
    <w:rsid w:val="00730D46"/>
    <w:rsid w:val="0073207E"/>
    <w:rsid w:val="007320AB"/>
    <w:rsid w:val="00733918"/>
    <w:rsid w:val="0073425D"/>
    <w:rsid w:val="0073436B"/>
    <w:rsid w:val="007343E9"/>
    <w:rsid w:val="007344C7"/>
    <w:rsid w:val="00734850"/>
    <w:rsid w:val="0073710B"/>
    <w:rsid w:val="00740237"/>
    <w:rsid w:val="0074041D"/>
    <w:rsid w:val="00740B6B"/>
    <w:rsid w:val="00741CC0"/>
    <w:rsid w:val="00742433"/>
    <w:rsid w:val="007436DB"/>
    <w:rsid w:val="00744D74"/>
    <w:rsid w:val="00745F8B"/>
    <w:rsid w:val="00746823"/>
    <w:rsid w:val="00746F9C"/>
    <w:rsid w:val="00747A93"/>
    <w:rsid w:val="0075011A"/>
    <w:rsid w:val="00751A14"/>
    <w:rsid w:val="00751B74"/>
    <w:rsid w:val="007521CD"/>
    <w:rsid w:val="00752271"/>
    <w:rsid w:val="0075242C"/>
    <w:rsid w:val="00752BA7"/>
    <w:rsid w:val="00752E18"/>
    <w:rsid w:val="00753272"/>
    <w:rsid w:val="00753DFA"/>
    <w:rsid w:val="007540D7"/>
    <w:rsid w:val="0075464C"/>
    <w:rsid w:val="00754837"/>
    <w:rsid w:val="00754D70"/>
    <w:rsid w:val="00755130"/>
    <w:rsid w:val="00755A83"/>
    <w:rsid w:val="00755D51"/>
    <w:rsid w:val="00760BC6"/>
    <w:rsid w:val="00761B22"/>
    <w:rsid w:val="0076209F"/>
    <w:rsid w:val="00762C95"/>
    <w:rsid w:val="00762DB3"/>
    <w:rsid w:val="00763468"/>
    <w:rsid w:val="0076572C"/>
    <w:rsid w:val="00765BF6"/>
    <w:rsid w:val="00765CCD"/>
    <w:rsid w:val="00765D4E"/>
    <w:rsid w:val="00766781"/>
    <w:rsid w:val="00766F4C"/>
    <w:rsid w:val="0077053E"/>
    <w:rsid w:val="00770A90"/>
    <w:rsid w:val="00770BA5"/>
    <w:rsid w:val="00770D70"/>
    <w:rsid w:val="007714AE"/>
    <w:rsid w:val="007719A4"/>
    <w:rsid w:val="0077273A"/>
    <w:rsid w:val="0077295C"/>
    <w:rsid w:val="00773D9D"/>
    <w:rsid w:val="00773E91"/>
    <w:rsid w:val="00774004"/>
    <w:rsid w:val="00775672"/>
    <w:rsid w:val="00776F87"/>
    <w:rsid w:val="00777D7F"/>
    <w:rsid w:val="00777DB7"/>
    <w:rsid w:val="007808F4"/>
    <w:rsid w:val="00780D62"/>
    <w:rsid w:val="0078131E"/>
    <w:rsid w:val="007824B3"/>
    <w:rsid w:val="007827A3"/>
    <w:rsid w:val="00782D1C"/>
    <w:rsid w:val="00783DE3"/>
    <w:rsid w:val="00784523"/>
    <w:rsid w:val="007851A3"/>
    <w:rsid w:val="0078556B"/>
    <w:rsid w:val="00785B8D"/>
    <w:rsid w:val="00786482"/>
    <w:rsid w:val="0078650D"/>
    <w:rsid w:val="00786D44"/>
    <w:rsid w:val="007879C3"/>
    <w:rsid w:val="007906A5"/>
    <w:rsid w:val="007908A1"/>
    <w:rsid w:val="007922DE"/>
    <w:rsid w:val="007927E8"/>
    <w:rsid w:val="00792A5C"/>
    <w:rsid w:val="0079344C"/>
    <w:rsid w:val="00794D2C"/>
    <w:rsid w:val="0079559F"/>
    <w:rsid w:val="0079562E"/>
    <w:rsid w:val="007961E2"/>
    <w:rsid w:val="007967DF"/>
    <w:rsid w:val="00797484"/>
    <w:rsid w:val="007A03B0"/>
    <w:rsid w:val="007A0454"/>
    <w:rsid w:val="007A0998"/>
    <w:rsid w:val="007A0DD6"/>
    <w:rsid w:val="007A1388"/>
    <w:rsid w:val="007A13D0"/>
    <w:rsid w:val="007A1E27"/>
    <w:rsid w:val="007A2633"/>
    <w:rsid w:val="007A2833"/>
    <w:rsid w:val="007A2A7D"/>
    <w:rsid w:val="007A2B7A"/>
    <w:rsid w:val="007A2EFF"/>
    <w:rsid w:val="007A32E6"/>
    <w:rsid w:val="007A3C2C"/>
    <w:rsid w:val="007A4CB4"/>
    <w:rsid w:val="007A4CF5"/>
    <w:rsid w:val="007A59D6"/>
    <w:rsid w:val="007A62C1"/>
    <w:rsid w:val="007A672A"/>
    <w:rsid w:val="007A6C32"/>
    <w:rsid w:val="007A6DB8"/>
    <w:rsid w:val="007B2318"/>
    <w:rsid w:val="007B32AB"/>
    <w:rsid w:val="007B44F1"/>
    <w:rsid w:val="007B489B"/>
    <w:rsid w:val="007B5E80"/>
    <w:rsid w:val="007B612A"/>
    <w:rsid w:val="007B6C5A"/>
    <w:rsid w:val="007B6DA2"/>
    <w:rsid w:val="007B706B"/>
    <w:rsid w:val="007B7FC0"/>
    <w:rsid w:val="007C0693"/>
    <w:rsid w:val="007C108F"/>
    <w:rsid w:val="007C11F1"/>
    <w:rsid w:val="007C23F9"/>
    <w:rsid w:val="007C2D5F"/>
    <w:rsid w:val="007C3619"/>
    <w:rsid w:val="007C3990"/>
    <w:rsid w:val="007C4777"/>
    <w:rsid w:val="007C4E25"/>
    <w:rsid w:val="007C53CD"/>
    <w:rsid w:val="007C5523"/>
    <w:rsid w:val="007C5F57"/>
    <w:rsid w:val="007C6497"/>
    <w:rsid w:val="007C6ABC"/>
    <w:rsid w:val="007C6BEA"/>
    <w:rsid w:val="007C7234"/>
    <w:rsid w:val="007C77F5"/>
    <w:rsid w:val="007D0D6D"/>
    <w:rsid w:val="007D116E"/>
    <w:rsid w:val="007D14AF"/>
    <w:rsid w:val="007D26FA"/>
    <w:rsid w:val="007D2D27"/>
    <w:rsid w:val="007D382C"/>
    <w:rsid w:val="007D39A4"/>
    <w:rsid w:val="007D39E4"/>
    <w:rsid w:val="007D3B56"/>
    <w:rsid w:val="007D4342"/>
    <w:rsid w:val="007D4B16"/>
    <w:rsid w:val="007D4DD2"/>
    <w:rsid w:val="007D50DA"/>
    <w:rsid w:val="007D582B"/>
    <w:rsid w:val="007D61A4"/>
    <w:rsid w:val="007D64B7"/>
    <w:rsid w:val="007D651A"/>
    <w:rsid w:val="007D6EA4"/>
    <w:rsid w:val="007D7095"/>
    <w:rsid w:val="007D7562"/>
    <w:rsid w:val="007D7BF4"/>
    <w:rsid w:val="007D7FA3"/>
    <w:rsid w:val="007E0243"/>
    <w:rsid w:val="007E07A5"/>
    <w:rsid w:val="007E122A"/>
    <w:rsid w:val="007E1487"/>
    <w:rsid w:val="007E1572"/>
    <w:rsid w:val="007E2279"/>
    <w:rsid w:val="007E2429"/>
    <w:rsid w:val="007E2484"/>
    <w:rsid w:val="007E27E0"/>
    <w:rsid w:val="007E362D"/>
    <w:rsid w:val="007E59AB"/>
    <w:rsid w:val="007E5B7A"/>
    <w:rsid w:val="007E6D33"/>
    <w:rsid w:val="007E71F9"/>
    <w:rsid w:val="007E7D28"/>
    <w:rsid w:val="007E7F4E"/>
    <w:rsid w:val="007F0AA5"/>
    <w:rsid w:val="007F28D1"/>
    <w:rsid w:val="007F3344"/>
    <w:rsid w:val="007F3A32"/>
    <w:rsid w:val="007F4044"/>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5C8"/>
    <w:rsid w:val="008166A5"/>
    <w:rsid w:val="00816B07"/>
    <w:rsid w:val="00817060"/>
    <w:rsid w:val="00817C97"/>
    <w:rsid w:val="00817F58"/>
    <w:rsid w:val="00820C15"/>
    <w:rsid w:val="00821994"/>
    <w:rsid w:val="00821D17"/>
    <w:rsid w:val="00821FF8"/>
    <w:rsid w:val="008223B1"/>
    <w:rsid w:val="00822876"/>
    <w:rsid w:val="00822F72"/>
    <w:rsid w:val="008236DD"/>
    <w:rsid w:val="00824DA1"/>
    <w:rsid w:val="00825119"/>
    <w:rsid w:val="00825201"/>
    <w:rsid w:val="00825456"/>
    <w:rsid w:val="00825640"/>
    <w:rsid w:val="00825B3A"/>
    <w:rsid w:val="00825B64"/>
    <w:rsid w:val="00826701"/>
    <w:rsid w:val="00826960"/>
    <w:rsid w:val="00826F59"/>
    <w:rsid w:val="00827C7A"/>
    <w:rsid w:val="00827CB1"/>
    <w:rsid w:val="00830161"/>
    <w:rsid w:val="00830A93"/>
    <w:rsid w:val="00830B38"/>
    <w:rsid w:val="008328EF"/>
    <w:rsid w:val="008329D4"/>
    <w:rsid w:val="00832D23"/>
    <w:rsid w:val="008334D9"/>
    <w:rsid w:val="008337C7"/>
    <w:rsid w:val="00834754"/>
    <w:rsid w:val="00834917"/>
    <w:rsid w:val="008359DB"/>
    <w:rsid w:val="00835A0B"/>
    <w:rsid w:val="00835CD7"/>
    <w:rsid w:val="00835E28"/>
    <w:rsid w:val="00835F87"/>
    <w:rsid w:val="0083609B"/>
    <w:rsid w:val="0083688E"/>
    <w:rsid w:val="008369C9"/>
    <w:rsid w:val="00836B70"/>
    <w:rsid w:val="00837AF7"/>
    <w:rsid w:val="00837D05"/>
    <w:rsid w:val="00840B0B"/>
    <w:rsid w:val="00840B24"/>
    <w:rsid w:val="00840F92"/>
    <w:rsid w:val="00841817"/>
    <w:rsid w:val="00842060"/>
    <w:rsid w:val="0084242B"/>
    <w:rsid w:val="008428EA"/>
    <w:rsid w:val="0084333A"/>
    <w:rsid w:val="00843776"/>
    <w:rsid w:val="0084525E"/>
    <w:rsid w:val="008457AA"/>
    <w:rsid w:val="00845E22"/>
    <w:rsid w:val="00845FA6"/>
    <w:rsid w:val="008475E0"/>
    <w:rsid w:val="00847D87"/>
    <w:rsid w:val="00847FAF"/>
    <w:rsid w:val="008517C9"/>
    <w:rsid w:val="00851B77"/>
    <w:rsid w:val="00851DB1"/>
    <w:rsid w:val="00852D12"/>
    <w:rsid w:val="0085388D"/>
    <w:rsid w:val="008552BF"/>
    <w:rsid w:val="00855A57"/>
    <w:rsid w:val="00855AF3"/>
    <w:rsid w:val="0085653B"/>
    <w:rsid w:val="0085713F"/>
    <w:rsid w:val="00857BA2"/>
    <w:rsid w:val="00860035"/>
    <w:rsid w:val="00860893"/>
    <w:rsid w:val="00861C8B"/>
    <w:rsid w:val="00861EC2"/>
    <w:rsid w:val="00862164"/>
    <w:rsid w:val="008624CF"/>
    <w:rsid w:val="00862745"/>
    <w:rsid w:val="00863E8E"/>
    <w:rsid w:val="00863EFA"/>
    <w:rsid w:val="00864AA0"/>
    <w:rsid w:val="008674DF"/>
    <w:rsid w:val="00870154"/>
    <w:rsid w:val="00871CD1"/>
    <w:rsid w:val="00874DC1"/>
    <w:rsid w:val="00874DDA"/>
    <w:rsid w:val="00874F5F"/>
    <w:rsid w:val="00875B1E"/>
    <w:rsid w:val="0087721E"/>
    <w:rsid w:val="00877586"/>
    <w:rsid w:val="00877606"/>
    <w:rsid w:val="008804DE"/>
    <w:rsid w:val="00880BCC"/>
    <w:rsid w:val="008812A4"/>
    <w:rsid w:val="0088155A"/>
    <w:rsid w:val="00881F81"/>
    <w:rsid w:val="0088205E"/>
    <w:rsid w:val="008826F6"/>
    <w:rsid w:val="00882B02"/>
    <w:rsid w:val="008833C8"/>
    <w:rsid w:val="00883402"/>
    <w:rsid w:val="00883622"/>
    <w:rsid w:val="00883BEB"/>
    <w:rsid w:val="00883E51"/>
    <w:rsid w:val="008842E8"/>
    <w:rsid w:val="008848B7"/>
    <w:rsid w:val="00884F7D"/>
    <w:rsid w:val="008858F3"/>
    <w:rsid w:val="00886CEA"/>
    <w:rsid w:val="008901FB"/>
    <w:rsid w:val="00890EDF"/>
    <w:rsid w:val="00891397"/>
    <w:rsid w:val="008920E1"/>
    <w:rsid w:val="00892536"/>
    <w:rsid w:val="00892956"/>
    <w:rsid w:val="00892A39"/>
    <w:rsid w:val="00892C5D"/>
    <w:rsid w:val="008933B5"/>
    <w:rsid w:val="00893681"/>
    <w:rsid w:val="00894005"/>
    <w:rsid w:val="00895290"/>
    <w:rsid w:val="008957DF"/>
    <w:rsid w:val="00895D84"/>
    <w:rsid w:val="0089654C"/>
    <w:rsid w:val="008965FF"/>
    <w:rsid w:val="00896CC4"/>
    <w:rsid w:val="00897433"/>
    <w:rsid w:val="00897A0F"/>
    <w:rsid w:val="008A016A"/>
    <w:rsid w:val="008A04A9"/>
    <w:rsid w:val="008A0C72"/>
    <w:rsid w:val="008A0F7E"/>
    <w:rsid w:val="008A10F8"/>
    <w:rsid w:val="008A140D"/>
    <w:rsid w:val="008A1627"/>
    <w:rsid w:val="008A1DBA"/>
    <w:rsid w:val="008A24A9"/>
    <w:rsid w:val="008A3E1A"/>
    <w:rsid w:val="008A5242"/>
    <w:rsid w:val="008A5866"/>
    <w:rsid w:val="008A603D"/>
    <w:rsid w:val="008A6886"/>
    <w:rsid w:val="008A70DB"/>
    <w:rsid w:val="008B17D9"/>
    <w:rsid w:val="008B1C92"/>
    <w:rsid w:val="008B25C0"/>
    <w:rsid w:val="008B2701"/>
    <w:rsid w:val="008B3E75"/>
    <w:rsid w:val="008B4DBE"/>
    <w:rsid w:val="008B5EAC"/>
    <w:rsid w:val="008B5EC7"/>
    <w:rsid w:val="008B6B42"/>
    <w:rsid w:val="008B7306"/>
    <w:rsid w:val="008B7533"/>
    <w:rsid w:val="008B7B5E"/>
    <w:rsid w:val="008C036B"/>
    <w:rsid w:val="008C0754"/>
    <w:rsid w:val="008C1438"/>
    <w:rsid w:val="008C18B5"/>
    <w:rsid w:val="008C2400"/>
    <w:rsid w:val="008C3173"/>
    <w:rsid w:val="008C3436"/>
    <w:rsid w:val="008C3755"/>
    <w:rsid w:val="008C4CCC"/>
    <w:rsid w:val="008C68F1"/>
    <w:rsid w:val="008C7293"/>
    <w:rsid w:val="008C756B"/>
    <w:rsid w:val="008C7575"/>
    <w:rsid w:val="008C767B"/>
    <w:rsid w:val="008D0123"/>
    <w:rsid w:val="008D0265"/>
    <w:rsid w:val="008D0637"/>
    <w:rsid w:val="008D159A"/>
    <w:rsid w:val="008D210A"/>
    <w:rsid w:val="008D2EFD"/>
    <w:rsid w:val="008D3474"/>
    <w:rsid w:val="008D3745"/>
    <w:rsid w:val="008D4306"/>
    <w:rsid w:val="008D5EDB"/>
    <w:rsid w:val="008D639D"/>
    <w:rsid w:val="008D6444"/>
    <w:rsid w:val="008D76AB"/>
    <w:rsid w:val="008D7932"/>
    <w:rsid w:val="008D7B1F"/>
    <w:rsid w:val="008E04BA"/>
    <w:rsid w:val="008E20E8"/>
    <w:rsid w:val="008E2175"/>
    <w:rsid w:val="008E2C35"/>
    <w:rsid w:val="008E4386"/>
    <w:rsid w:val="008E4D5D"/>
    <w:rsid w:val="008E50B9"/>
    <w:rsid w:val="008E59D8"/>
    <w:rsid w:val="008E5B19"/>
    <w:rsid w:val="008E6893"/>
    <w:rsid w:val="008E77D3"/>
    <w:rsid w:val="008E7DEF"/>
    <w:rsid w:val="008F0581"/>
    <w:rsid w:val="008F0F72"/>
    <w:rsid w:val="008F11F6"/>
    <w:rsid w:val="008F2B41"/>
    <w:rsid w:val="008F417A"/>
    <w:rsid w:val="008F484D"/>
    <w:rsid w:val="008F684E"/>
    <w:rsid w:val="008F6F25"/>
    <w:rsid w:val="008F7301"/>
    <w:rsid w:val="008F7341"/>
    <w:rsid w:val="008F7449"/>
    <w:rsid w:val="008F7928"/>
    <w:rsid w:val="008F7B22"/>
    <w:rsid w:val="00900736"/>
    <w:rsid w:val="009009BF"/>
    <w:rsid w:val="00901C85"/>
    <w:rsid w:val="00901D10"/>
    <w:rsid w:val="00901D41"/>
    <w:rsid w:val="00904E3E"/>
    <w:rsid w:val="00905A50"/>
    <w:rsid w:val="0090656C"/>
    <w:rsid w:val="00906646"/>
    <w:rsid w:val="00906EFD"/>
    <w:rsid w:val="009077B3"/>
    <w:rsid w:val="00907941"/>
    <w:rsid w:val="00907BF9"/>
    <w:rsid w:val="00907DC4"/>
    <w:rsid w:val="00911024"/>
    <w:rsid w:val="00911BA4"/>
    <w:rsid w:val="00911BFC"/>
    <w:rsid w:val="0091222D"/>
    <w:rsid w:val="00912FF5"/>
    <w:rsid w:val="00913A36"/>
    <w:rsid w:val="009140FC"/>
    <w:rsid w:val="00914584"/>
    <w:rsid w:val="00915AF6"/>
    <w:rsid w:val="00916001"/>
    <w:rsid w:val="0091617B"/>
    <w:rsid w:val="00916424"/>
    <w:rsid w:val="00916453"/>
    <w:rsid w:val="009164B5"/>
    <w:rsid w:val="009169C8"/>
    <w:rsid w:val="009171A3"/>
    <w:rsid w:val="0091732B"/>
    <w:rsid w:val="0091786F"/>
    <w:rsid w:val="00917C25"/>
    <w:rsid w:val="00920FB5"/>
    <w:rsid w:val="0092181C"/>
    <w:rsid w:val="00921A87"/>
    <w:rsid w:val="00922405"/>
    <w:rsid w:val="00923217"/>
    <w:rsid w:val="00923388"/>
    <w:rsid w:val="0092342C"/>
    <w:rsid w:val="00924026"/>
    <w:rsid w:val="00924B33"/>
    <w:rsid w:val="00924F93"/>
    <w:rsid w:val="0092548A"/>
    <w:rsid w:val="00925B16"/>
    <w:rsid w:val="00925B8A"/>
    <w:rsid w:val="00926507"/>
    <w:rsid w:val="00926639"/>
    <w:rsid w:val="00926ABD"/>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4BA"/>
    <w:rsid w:val="00935C7E"/>
    <w:rsid w:val="00935FFB"/>
    <w:rsid w:val="00936E8F"/>
    <w:rsid w:val="0094178D"/>
    <w:rsid w:val="00941DC6"/>
    <w:rsid w:val="00942852"/>
    <w:rsid w:val="00942D36"/>
    <w:rsid w:val="00943CD3"/>
    <w:rsid w:val="00944CFF"/>
    <w:rsid w:val="00946363"/>
    <w:rsid w:val="009467D1"/>
    <w:rsid w:val="0094740A"/>
    <w:rsid w:val="00947873"/>
    <w:rsid w:val="00947D29"/>
    <w:rsid w:val="00947E63"/>
    <w:rsid w:val="009506D2"/>
    <w:rsid w:val="0095119C"/>
    <w:rsid w:val="00951367"/>
    <w:rsid w:val="00952DB0"/>
    <w:rsid w:val="00953D7B"/>
    <w:rsid w:val="0095516F"/>
    <w:rsid w:val="009566E5"/>
    <w:rsid w:val="00957635"/>
    <w:rsid w:val="00957726"/>
    <w:rsid w:val="009614D2"/>
    <w:rsid w:val="00961A95"/>
    <w:rsid w:val="00961D9C"/>
    <w:rsid w:val="00962452"/>
    <w:rsid w:val="00962DB8"/>
    <w:rsid w:val="0096322F"/>
    <w:rsid w:val="009641FF"/>
    <w:rsid w:val="00965188"/>
    <w:rsid w:val="00965ECE"/>
    <w:rsid w:val="00966E3A"/>
    <w:rsid w:val="00967B00"/>
    <w:rsid w:val="00967B25"/>
    <w:rsid w:val="00967BE4"/>
    <w:rsid w:val="009707FC"/>
    <w:rsid w:val="00971263"/>
    <w:rsid w:val="009712F1"/>
    <w:rsid w:val="00971762"/>
    <w:rsid w:val="00971A8B"/>
    <w:rsid w:val="00971B4D"/>
    <w:rsid w:val="00972AA0"/>
    <w:rsid w:val="00972AE5"/>
    <w:rsid w:val="00972EA2"/>
    <w:rsid w:val="009734AA"/>
    <w:rsid w:val="00974A4B"/>
    <w:rsid w:val="00974FB0"/>
    <w:rsid w:val="00975BE4"/>
    <w:rsid w:val="0097653C"/>
    <w:rsid w:val="0097752E"/>
    <w:rsid w:val="009800B0"/>
    <w:rsid w:val="009814BD"/>
    <w:rsid w:val="00981B59"/>
    <w:rsid w:val="00981C5F"/>
    <w:rsid w:val="00982763"/>
    <w:rsid w:val="00983085"/>
    <w:rsid w:val="0098354C"/>
    <w:rsid w:val="00983A35"/>
    <w:rsid w:val="00984006"/>
    <w:rsid w:val="00984BFB"/>
    <w:rsid w:val="0098562A"/>
    <w:rsid w:val="009857F2"/>
    <w:rsid w:val="00985C68"/>
    <w:rsid w:val="009869C1"/>
    <w:rsid w:val="00987145"/>
    <w:rsid w:val="009871DC"/>
    <w:rsid w:val="0098752A"/>
    <w:rsid w:val="00987A82"/>
    <w:rsid w:val="00987D60"/>
    <w:rsid w:val="009901B3"/>
    <w:rsid w:val="0099028F"/>
    <w:rsid w:val="00990416"/>
    <w:rsid w:val="009914F2"/>
    <w:rsid w:val="00991580"/>
    <w:rsid w:val="009915C5"/>
    <w:rsid w:val="0099233D"/>
    <w:rsid w:val="009926C7"/>
    <w:rsid w:val="00992723"/>
    <w:rsid w:val="00992B3A"/>
    <w:rsid w:val="0099381A"/>
    <w:rsid w:val="00993A0E"/>
    <w:rsid w:val="00993C3B"/>
    <w:rsid w:val="00993E09"/>
    <w:rsid w:val="009941ED"/>
    <w:rsid w:val="00994968"/>
    <w:rsid w:val="00994B71"/>
    <w:rsid w:val="00994D6D"/>
    <w:rsid w:val="0099552B"/>
    <w:rsid w:val="009955BB"/>
    <w:rsid w:val="00995906"/>
    <w:rsid w:val="00996403"/>
    <w:rsid w:val="00996D45"/>
    <w:rsid w:val="009A0156"/>
    <w:rsid w:val="009A02FB"/>
    <w:rsid w:val="009A0757"/>
    <w:rsid w:val="009A0FF3"/>
    <w:rsid w:val="009A10E7"/>
    <w:rsid w:val="009A162A"/>
    <w:rsid w:val="009A1928"/>
    <w:rsid w:val="009A2041"/>
    <w:rsid w:val="009A214A"/>
    <w:rsid w:val="009A2D92"/>
    <w:rsid w:val="009A300C"/>
    <w:rsid w:val="009A3765"/>
    <w:rsid w:val="009A3C08"/>
    <w:rsid w:val="009A3E39"/>
    <w:rsid w:val="009A45F7"/>
    <w:rsid w:val="009A49A0"/>
    <w:rsid w:val="009A4C31"/>
    <w:rsid w:val="009A4DB4"/>
    <w:rsid w:val="009A512E"/>
    <w:rsid w:val="009A52AC"/>
    <w:rsid w:val="009A6B4B"/>
    <w:rsid w:val="009A6B9D"/>
    <w:rsid w:val="009A6D74"/>
    <w:rsid w:val="009A70FF"/>
    <w:rsid w:val="009A7B3D"/>
    <w:rsid w:val="009A7C99"/>
    <w:rsid w:val="009B0019"/>
    <w:rsid w:val="009B0478"/>
    <w:rsid w:val="009B0914"/>
    <w:rsid w:val="009B0DE2"/>
    <w:rsid w:val="009B1154"/>
    <w:rsid w:val="009B1B62"/>
    <w:rsid w:val="009B1E2A"/>
    <w:rsid w:val="009B254B"/>
    <w:rsid w:val="009B394D"/>
    <w:rsid w:val="009B3D1E"/>
    <w:rsid w:val="009B4265"/>
    <w:rsid w:val="009B443A"/>
    <w:rsid w:val="009B5961"/>
    <w:rsid w:val="009B5B5F"/>
    <w:rsid w:val="009B6BC9"/>
    <w:rsid w:val="009B7BF3"/>
    <w:rsid w:val="009C12E9"/>
    <w:rsid w:val="009C14E5"/>
    <w:rsid w:val="009C1957"/>
    <w:rsid w:val="009C1BC7"/>
    <w:rsid w:val="009C2112"/>
    <w:rsid w:val="009C287F"/>
    <w:rsid w:val="009C35CB"/>
    <w:rsid w:val="009C39A9"/>
    <w:rsid w:val="009C3A8B"/>
    <w:rsid w:val="009C4D36"/>
    <w:rsid w:val="009C5DF3"/>
    <w:rsid w:val="009C6332"/>
    <w:rsid w:val="009C69D8"/>
    <w:rsid w:val="009C71AC"/>
    <w:rsid w:val="009D007C"/>
    <w:rsid w:val="009D0317"/>
    <w:rsid w:val="009D06E9"/>
    <w:rsid w:val="009D1218"/>
    <w:rsid w:val="009D169E"/>
    <w:rsid w:val="009D1AA8"/>
    <w:rsid w:val="009D24EB"/>
    <w:rsid w:val="009D2AFA"/>
    <w:rsid w:val="009D3754"/>
    <w:rsid w:val="009D38B6"/>
    <w:rsid w:val="009D3F6E"/>
    <w:rsid w:val="009D4441"/>
    <w:rsid w:val="009D45F4"/>
    <w:rsid w:val="009D4A74"/>
    <w:rsid w:val="009D5FC8"/>
    <w:rsid w:val="009D6461"/>
    <w:rsid w:val="009D7412"/>
    <w:rsid w:val="009E0759"/>
    <w:rsid w:val="009E0DB1"/>
    <w:rsid w:val="009E13AC"/>
    <w:rsid w:val="009E2254"/>
    <w:rsid w:val="009E2760"/>
    <w:rsid w:val="009E2B5A"/>
    <w:rsid w:val="009E2D7A"/>
    <w:rsid w:val="009E3BDE"/>
    <w:rsid w:val="009E3D02"/>
    <w:rsid w:val="009E48ED"/>
    <w:rsid w:val="009E5095"/>
    <w:rsid w:val="009E50BF"/>
    <w:rsid w:val="009E52D6"/>
    <w:rsid w:val="009E538E"/>
    <w:rsid w:val="009E5F3F"/>
    <w:rsid w:val="009E7387"/>
    <w:rsid w:val="009E7706"/>
    <w:rsid w:val="009E7903"/>
    <w:rsid w:val="009F0658"/>
    <w:rsid w:val="009F18E2"/>
    <w:rsid w:val="009F1F8B"/>
    <w:rsid w:val="009F21F5"/>
    <w:rsid w:val="009F305F"/>
    <w:rsid w:val="009F328D"/>
    <w:rsid w:val="009F382F"/>
    <w:rsid w:val="009F39D9"/>
    <w:rsid w:val="009F3AFF"/>
    <w:rsid w:val="009F3F4E"/>
    <w:rsid w:val="009F4267"/>
    <w:rsid w:val="009F4A34"/>
    <w:rsid w:val="009F4DB3"/>
    <w:rsid w:val="009F53BD"/>
    <w:rsid w:val="009F5524"/>
    <w:rsid w:val="009F6415"/>
    <w:rsid w:val="009F6532"/>
    <w:rsid w:val="009F6841"/>
    <w:rsid w:val="009F7169"/>
    <w:rsid w:val="009F7797"/>
    <w:rsid w:val="009F787C"/>
    <w:rsid w:val="009F7B44"/>
    <w:rsid w:val="00A0074A"/>
    <w:rsid w:val="00A01669"/>
    <w:rsid w:val="00A03AAD"/>
    <w:rsid w:val="00A03F13"/>
    <w:rsid w:val="00A042C6"/>
    <w:rsid w:val="00A04684"/>
    <w:rsid w:val="00A05C48"/>
    <w:rsid w:val="00A063B4"/>
    <w:rsid w:val="00A0642B"/>
    <w:rsid w:val="00A0741B"/>
    <w:rsid w:val="00A076D3"/>
    <w:rsid w:val="00A07BC8"/>
    <w:rsid w:val="00A103CE"/>
    <w:rsid w:val="00A10AEE"/>
    <w:rsid w:val="00A115EF"/>
    <w:rsid w:val="00A11FEF"/>
    <w:rsid w:val="00A12CB2"/>
    <w:rsid w:val="00A12DFE"/>
    <w:rsid w:val="00A1394A"/>
    <w:rsid w:val="00A14D8D"/>
    <w:rsid w:val="00A151A9"/>
    <w:rsid w:val="00A15296"/>
    <w:rsid w:val="00A152AF"/>
    <w:rsid w:val="00A158C7"/>
    <w:rsid w:val="00A16BD9"/>
    <w:rsid w:val="00A16E04"/>
    <w:rsid w:val="00A1775F"/>
    <w:rsid w:val="00A17CB1"/>
    <w:rsid w:val="00A20137"/>
    <w:rsid w:val="00A20476"/>
    <w:rsid w:val="00A20AA3"/>
    <w:rsid w:val="00A20DE5"/>
    <w:rsid w:val="00A22AE2"/>
    <w:rsid w:val="00A22C3B"/>
    <w:rsid w:val="00A23283"/>
    <w:rsid w:val="00A25541"/>
    <w:rsid w:val="00A2593F"/>
    <w:rsid w:val="00A260AC"/>
    <w:rsid w:val="00A266C9"/>
    <w:rsid w:val="00A3051B"/>
    <w:rsid w:val="00A30C71"/>
    <w:rsid w:val="00A312F7"/>
    <w:rsid w:val="00A32035"/>
    <w:rsid w:val="00A3253F"/>
    <w:rsid w:val="00A33062"/>
    <w:rsid w:val="00A34664"/>
    <w:rsid w:val="00A347F5"/>
    <w:rsid w:val="00A34CCB"/>
    <w:rsid w:val="00A35375"/>
    <w:rsid w:val="00A37814"/>
    <w:rsid w:val="00A37A46"/>
    <w:rsid w:val="00A40365"/>
    <w:rsid w:val="00A40711"/>
    <w:rsid w:val="00A410EB"/>
    <w:rsid w:val="00A415D6"/>
    <w:rsid w:val="00A41AEA"/>
    <w:rsid w:val="00A426DD"/>
    <w:rsid w:val="00A427FD"/>
    <w:rsid w:val="00A4336B"/>
    <w:rsid w:val="00A440A8"/>
    <w:rsid w:val="00A44875"/>
    <w:rsid w:val="00A450BC"/>
    <w:rsid w:val="00A454D6"/>
    <w:rsid w:val="00A46A7F"/>
    <w:rsid w:val="00A46E63"/>
    <w:rsid w:val="00A46EC9"/>
    <w:rsid w:val="00A46FA9"/>
    <w:rsid w:val="00A47A94"/>
    <w:rsid w:val="00A47BE2"/>
    <w:rsid w:val="00A47EC7"/>
    <w:rsid w:val="00A50509"/>
    <w:rsid w:val="00A50E9A"/>
    <w:rsid w:val="00A5191B"/>
    <w:rsid w:val="00A52097"/>
    <w:rsid w:val="00A52CD4"/>
    <w:rsid w:val="00A53055"/>
    <w:rsid w:val="00A53B78"/>
    <w:rsid w:val="00A54326"/>
    <w:rsid w:val="00A544B3"/>
    <w:rsid w:val="00A54BB7"/>
    <w:rsid w:val="00A54E18"/>
    <w:rsid w:val="00A5578B"/>
    <w:rsid w:val="00A56AEE"/>
    <w:rsid w:val="00A577A0"/>
    <w:rsid w:val="00A57CBC"/>
    <w:rsid w:val="00A60886"/>
    <w:rsid w:val="00A60D15"/>
    <w:rsid w:val="00A60F61"/>
    <w:rsid w:val="00A61257"/>
    <w:rsid w:val="00A61870"/>
    <w:rsid w:val="00A635E1"/>
    <w:rsid w:val="00A636BF"/>
    <w:rsid w:val="00A644FD"/>
    <w:rsid w:val="00A648BE"/>
    <w:rsid w:val="00A64B00"/>
    <w:rsid w:val="00A65222"/>
    <w:rsid w:val="00A65974"/>
    <w:rsid w:val="00A65A99"/>
    <w:rsid w:val="00A6656E"/>
    <w:rsid w:val="00A67028"/>
    <w:rsid w:val="00A67219"/>
    <w:rsid w:val="00A676A6"/>
    <w:rsid w:val="00A703AC"/>
    <w:rsid w:val="00A7054C"/>
    <w:rsid w:val="00A716EC"/>
    <w:rsid w:val="00A71EBA"/>
    <w:rsid w:val="00A72238"/>
    <w:rsid w:val="00A72A38"/>
    <w:rsid w:val="00A735FC"/>
    <w:rsid w:val="00A73BD9"/>
    <w:rsid w:val="00A743A2"/>
    <w:rsid w:val="00A74B28"/>
    <w:rsid w:val="00A76431"/>
    <w:rsid w:val="00A76A5A"/>
    <w:rsid w:val="00A76C61"/>
    <w:rsid w:val="00A77867"/>
    <w:rsid w:val="00A80AAE"/>
    <w:rsid w:val="00A80AEC"/>
    <w:rsid w:val="00A8103E"/>
    <w:rsid w:val="00A815E6"/>
    <w:rsid w:val="00A81B3F"/>
    <w:rsid w:val="00A8219C"/>
    <w:rsid w:val="00A8224F"/>
    <w:rsid w:val="00A824E6"/>
    <w:rsid w:val="00A828CA"/>
    <w:rsid w:val="00A82BD5"/>
    <w:rsid w:val="00A82E3D"/>
    <w:rsid w:val="00A834F3"/>
    <w:rsid w:val="00A83E89"/>
    <w:rsid w:val="00A8419C"/>
    <w:rsid w:val="00A84A20"/>
    <w:rsid w:val="00A84A22"/>
    <w:rsid w:val="00A84C5A"/>
    <w:rsid w:val="00A84DCD"/>
    <w:rsid w:val="00A85C11"/>
    <w:rsid w:val="00A85CF7"/>
    <w:rsid w:val="00A86B46"/>
    <w:rsid w:val="00A86DD9"/>
    <w:rsid w:val="00A8710B"/>
    <w:rsid w:val="00A87431"/>
    <w:rsid w:val="00A90332"/>
    <w:rsid w:val="00A91402"/>
    <w:rsid w:val="00A92DEF"/>
    <w:rsid w:val="00A93413"/>
    <w:rsid w:val="00A93C74"/>
    <w:rsid w:val="00A94101"/>
    <w:rsid w:val="00A943E1"/>
    <w:rsid w:val="00A9443E"/>
    <w:rsid w:val="00A94AA6"/>
    <w:rsid w:val="00A950D4"/>
    <w:rsid w:val="00A959FE"/>
    <w:rsid w:val="00A95D4A"/>
    <w:rsid w:val="00A976D7"/>
    <w:rsid w:val="00AA1B62"/>
    <w:rsid w:val="00AA337D"/>
    <w:rsid w:val="00AA3E75"/>
    <w:rsid w:val="00AA40DB"/>
    <w:rsid w:val="00AA4848"/>
    <w:rsid w:val="00AA4AF5"/>
    <w:rsid w:val="00AA51CA"/>
    <w:rsid w:val="00AA6B5F"/>
    <w:rsid w:val="00AA6C2F"/>
    <w:rsid w:val="00AA7156"/>
    <w:rsid w:val="00AA744F"/>
    <w:rsid w:val="00AA7597"/>
    <w:rsid w:val="00AA776B"/>
    <w:rsid w:val="00AA7D9A"/>
    <w:rsid w:val="00AB0EE5"/>
    <w:rsid w:val="00AB0FF1"/>
    <w:rsid w:val="00AB1185"/>
    <w:rsid w:val="00AB124E"/>
    <w:rsid w:val="00AB13CD"/>
    <w:rsid w:val="00AB2BE6"/>
    <w:rsid w:val="00AB32EE"/>
    <w:rsid w:val="00AB3DD6"/>
    <w:rsid w:val="00AB4138"/>
    <w:rsid w:val="00AB46FF"/>
    <w:rsid w:val="00AB5593"/>
    <w:rsid w:val="00AB5ECA"/>
    <w:rsid w:val="00AB5F36"/>
    <w:rsid w:val="00AB5FC8"/>
    <w:rsid w:val="00AB6879"/>
    <w:rsid w:val="00AB6DDA"/>
    <w:rsid w:val="00AB7D34"/>
    <w:rsid w:val="00AC0024"/>
    <w:rsid w:val="00AC066F"/>
    <w:rsid w:val="00AC0777"/>
    <w:rsid w:val="00AC0BAB"/>
    <w:rsid w:val="00AC0E60"/>
    <w:rsid w:val="00AC195E"/>
    <w:rsid w:val="00AC317C"/>
    <w:rsid w:val="00AC575B"/>
    <w:rsid w:val="00AC748C"/>
    <w:rsid w:val="00AD0011"/>
    <w:rsid w:val="00AD0022"/>
    <w:rsid w:val="00AD0A52"/>
    <w:rsid w:val="00AD1639"/>
    <w:rsid w:val="00AD18FC"/>
    <w:rsid w:val="00AD1A36"/>
    <w:rsid w:val="00AD23A6"/>
    <w:rsid w:val="00AD3D06"/>
    <w:rsid w:val="00AD3D0C"/>
    <w:rsid w:val="00AD5C39"/>
    <w:rsid w:val="00AD61BE"/>
    <w:rsid w:val="00AD61ED"/>
    <w:rsid w:val="00AD653B"/>
    <w:rsid w:val="00AD72C7"/>
    <w:rsid w:val="00AD7AD6"/>
    <w:rsid w:val="00AE0B3E"/>
    <w:rsid w:val="00AE14F7"/>
    <w:rsid w:val="00AE15B9"/>
    <w:rsid w:val="00AE1A1E"/>
    <w:rsid w:val="00AE323D"/>
    <w:rsid w:val="00AE35FA"/>
    <w:rsid w:val="00AE3DDE"/>
    <w:rsid w:val="00AE461B"/>
    <w:rsid w:val="00AE47E8"/>
    <w:rsid w:val="00AE4A27"/>
    <w:rsid w:val="00AE4DFA"/>
    <w:rsid w:val="00AE52C5"/>
    <w:rsid w:val="00AE5D39"/>
    <w:rsid w:val="00AE5FFD"/>
    <w:rsid w:val="00AE65D4"/>
    <w:rsid w:val="00AE7321"/>
    <w:rsid w:val="00AE7708"/>
    <w:rsid w:val="00AF0759"/>
    <w:rsid w:val="00AF095D"/>
    <w:rsid w:val="00AF09B9"/>
    <w:rsid w:val="00AF0FEA"/>
    <w:rsid w:val="00AF2527"/>
    <w:rsid w:val="00AF2793"/>
    <w:rsid w:val="00AF27CA"/>
    <w:rsid w:val="00AF2E6D"/>
    <w:rsid w:val="00AF3DE5"/>
    <w:rsid w:val="00AF46EB"/>
    <w:rsid w:val="00AF47A0"/>
    <w:rsid w:val="00AF58FF"/>
    <w:rsid w:val="00AF60C4"/>
    <w:rsid w:val="00AF6607"/>
    <w:rsid w:val="00AF6C37"/>
    <w:rsid w:val="00AF6CD4"/>
    <w:rsid w:val="00AF6F3C"/>
    <w:rsid w:val="00AF75E6"/>
    <w:rsid w:val="00AF7E05"/>
    <w:rsid w:val="00B00FB8"/>
    <w:rsid w:val="00B011A1"/>
    <w:rsid w:val="00B01AAB"/>
    <w:rsid w:val="00B01B0E"/>
    <w:rsid w:val="00B01DA8"/>
    <w:rsid w:val="00B01DDE"/>
    <w:rsid w:val="00B01E54"/>
    <w:rsid w:val="00B0226A"/>
    <w:rsid w:val="00B028D5"/>
    <w:rsid w:val="00B02D49"/>
    <w:rsid w:val="00B03007"/>
    <w:rsid w:val="00B0357D"/>
    <w:rsid w:val="00B03B6A"/>
    <w:rsid w:val="00B03C40"/>
    <w:rsid w:val="00B03F4E"/>
    <w:rsid w:val="00B04611"/>
    <w:rsid w:val="00B0463F"/>
    <w:rsid w:val="00B04704"/>
    <w:rsid w:val="00B04957"/>
    <w:rsid w:val="00B04F6D"/>
    <w:rsid w:val="00B0513A"/>
    <w:rsid w:val="00B05195"/>
    <w:rsid w:val="00B052F1"/>
    <w:rsid w:val="00B05AC6"/>
    <w:rsid w:val="00B05E4D"/>
    <w:rsid w:val="00B062BB"/>
    <w:rsid w:val="00B067C8"/>
    <w:rsid w:val="00B06D61"/>
    <w:rsid w:val="00B06E39"/>
    <w:rsid w:val="00B06FB6"/>
    <w:rsid w:val="00B0760E"/>
    <w:rsid w:val="00B07EC1"/>
    <w:rsid w:val="00B10D71"/>
    <w:rsid w:val="00B118F8"/>
    <w:rsid w:val="00B12A2B"/>
    <w:rsid w:val="00B13073"/>
    <w:rsid w:val="00B13135"/>
    <w:rsid w:val="00B13228"/>
    <w:rsid w:val="00B13356"/>
    <w:rsid w:val="00B1370F"/>
    <w:rsid w:val="00B13877"/>
    <w:rsid w:val="00B1406C"/>
    <w:rsid w:val="00B141AF"/>
    <w:rsid w:val="00B1466D"/>
    <w:rsid w:val="00B15F04"/>
    <w:rsid w:val="00B164E9"/>
    <w:rsid w:val="00B16505"/>
    <w:rsid w:val="00B16BE3"/>
    <w:rsid w:val="00B17030"/>
    <w:rsid w:val="00B20075"/>
    <w:rsid w:val="00B207E1"/>
    <w:rsid w:val="00B214DB"/>
    <w:rsid w:val="00B22731"/>
    <w:rsid w:val="00B228FF"/>
    <w:rsid w:val="00B22E8B"/>
    <w:rsid w:val="00B22FAA"/>
    <w:rsid w:val="00B23A93"/>
    <w:rsid w:val="00B240FB"/>
    <w:rsid w:val="00B24CF7"/>
    <w:rsid w:val="00B25189"/>
    <w:rsid w:val="00B258C5"/>
    <w:rsid w:val="00B268B9"/>
    <w:rsid w:val="00B26D0D"/>
    <w:rsid w:val="00B2783A"/>
    <w:rsid w:val="00B27951"/>
    <w:rsid w:val="00B27B8C"/>
    <w:rsid w:val="00B30141"/>
    <w:rsid w:val="00B30D3C"/>
    <w:rsid w:val="00B31602"/>
    <w:rsid w:val="00B32EE1"/>
    <w:rsid w:val="00B333F4"/>
    <w:rsid w:val="00B33722"/>
    <w:rsid w:val="00B33DC9"/>
    <w:rsid w:val="00B33FFA"/>
    <w:rsid w:val="00B3604F"/>
    <w:rsid w:val="00B368BE"/>
    <w:rsid w:val="00B370B2"/>
    <w:rsid w:val="00B375F2"/>
    <w:rsid w:val="00B40561"/>
    <w:rsid w:val="00B40BD2"/>
    <w:rsid w:val="00B4227A"/>
    <w:rsid w:val="00B432E3"/>
    <w:rsid w:val="00B4353E"/>
    <w:rsid w:val="00B441C0"/>
    <w:rsid w:val="00B44A91"/>
    <w:rsid w:val="00B45037"/>
    <w:rsid w:val="00B45B0C"/>
    <w:rsid w:val="00B46AB3"/>
    <w:rsid w:val="00B46C1F"/>
    <w:rsid w:val="00B47192"/>
    <w:rsid w:val="00B5037F"/>
    <w:rsid w:val="00B50EE1"/>
    <w:rsid w:val="00B51DA4"/>
    <w:rsid w:val="00B528FB"/>
    <w:rsid w:val="00B52ED0"/>
    <w:rsid w:val="00B5388E"/>
    <w:rsid w:val="00B53F92"/>
    <w:rsid w:val="00B541D7"/>
    <w:rsid w:val="00B543BD"/>
    <w:rsid w:val="00B54904"/>
    <w:rsid w:val="00B55BF3"/>
    <w:rsid w:val="00B563B8"/>
    <w:rsid w:val="00B60C36"/>
    <w:rsid w:val="00B60D00"/>
    <w:rsid w:val="00B60F99"/>
    <w:rsid w:val="00B60FDE"/>
    <w:rsid w:val="00B611F7"/>
    <w:rsid w:val="00B61A70"/>
    <w:rsid w:val="00B63FFB"/>
    <w:rsid w:val="00B65D84"/>
    <w:rsid w:val="00B67914"/>
    <w:rsid w:val="00B67CE2"/>
    <w:rsid w:val="00B71037"/>
    <w:rsid w:val="00B718A9"/>
    <w:rsid w:val="00B719CF"/>
    <w:rsid w:val="00B72582"/>
    <w:rsid w:val="00B72B54"/>
    <w:rsid w:val="00B72BED"/>
    <w:rsid w:val="00B73226"/>
    <w:rsid w:val="00B732AD"/>
    <w:rsid w:val="00B734FC"/>
    <w:rsid w:val="00B738C9"/>
    <w:rsid w:val="00B744BC"/>
    <w:rsid w:val="00B7451B"/>
    <w:rsid w:val="00B74F38"/>
    <w:rsid w:val="00B74FE8"/>
    <w:rsid w:val="00B752CA"/>
    <w:rsid w:val="00B75CC4"/>
    <w:rsid w:val="00B76D69"/>
    <w:rsid w:val="00B76F30"/>
    <w:rsid w:val="00B77EA9"/>
    <w:rsid w:val="00B809AD"/>
    <w:rsid w:val="00B81679"/>
    <w:rsid w:val="00B8173D"/>
    <w:rsid w:val="00B81C9B"/>
    <w:rsid w:val="00B81F55"/>
    <w:rsid w:val="00B82921"/>
    <w:rsid w:val="00B82EB2"/>
    <w:rsid w:val="00B841F1"/>
    <w:rsid w:val="00B842B6"/>
    <w:rsid w:val="00B8433B"/>
    <w:rsid w:val="00B84FEE"/>
    <w:rsid w:val="00B85BBF"/>
    <w:rsid w:val="00B85CA5"/>
    <w:rsid w:val="00B85DB8"/>
    <w:rsid w:val="00B86CC6"/>
    <w:rsid w:val="00B87812"/>
    <w:rsid w:val="00B907C2"/>
    <w:rsid w:val="00B90AB9"/>
    <w:rsid w:val="00B90D49"/>
    <w:rsid w:val="00B91B98"/>
    <w:rsid w:val="00B92034"/>
    <w:rsid w:val="00B922C1"/>
    <w:rsid w:val="00B933C2"/>
    <w:rsid w:val="00B9419D"/>
    <w:rsid w:val="00B9427E"/>
    <w:rsid w:val="00B94E15"/>
    <w:rsid w:val="00B94FA5"/>
    <w:rsid w:val="00B952BA"/>
    <w:rsid w:val="00B96036"/>
    <w:rsid w:val="00B97C52"/>
    <w:rsid w:val="00B97C68"/>
    <w:rsid w:val="00BA10C0"/>
    <w:rsid w:val="00BA211B"/>
    <w:rsid w:val="00BA240A"/>
    <w:rsid w:val="00BA2423"/>
    <w:rsid w:val="00BA271E"/>
    <w:rsid w:val="00BA29D8"/>
    <w:rsid w:val="00BA2B3C"/>
    <w:rsid w:val="00BA37BB"/>
    <w:rsid w:val="00BA42B2"/>
    <w:rsid w:val="00BA4403"/>
    <w:rsid w:val="00BA4AC6"/>
    <w:rsid w:val="00BA530D"/>
    <w:rsid w:val="00BA55BE"/>
    <w:rsid w:val="00BA576B"/>
    <w:rsid w:val="00BA5F3C"/>
    <w:rsid w:val="00BA6313"/>
    <w:rsid w:val="00BA691F"/>
    <w:rsid w:val="00BA6A7B"/>
    <w:rsid w:val="00BA6B0D"/>
    <w:rsid w:val="00BA6D2B"/>
    <w:rsid w:val="00BA6F18"/>
    <w:rsid w:val="00BA74A4"/>
    <w:rsid w:val="00BA7BB8"/>
    <w:rsid w:val="00BA7FA7"/>
    <w:rsid w:val="00BB028E"/>
    <w:rsid w:val="00BB090D"/>
    <w:rsid w:val="00BB0AE6"/>
    <w:rsid w:val="00BB0C0B"/>
    <w:rsid w:val="00BB0D00"/>
    <w:rsid w:val="00BB23FE"/>
    <w:rsid w:val="00BB2BB3"/>
    <w:rsid w:val="00BB35D3"/>
    <w:rsid w:val="00BB3686"/>
    <w:rsid w:val="00BB3EA6"/>
    <w:rsid w:val="00BB41E3"/>
    <w:rsid w:val="00BB4B9A"/>
    <w:rsid w:val="00BB5A11"/>
    <w:rsid w:val="00BB5F79"/>
    <w:rsid w:val="00BB6273"/>
    <w:rsid w:val="00BB6FDC"/>
    <w:rsid w:val="00BB77BE"/>
    <w:rsid w:val="00BB796A"/>
    <w:rsid w:val="00BC0BF0"/>
    <w:rsid w:val="00BC1863"/>
    <w:rsid w:val="00BC24FE"/>
    <w:rsid w:val="00BC2601"/>
    <w:rsid w:val="00BC3D3D"/>
    <w:rsid w:val="00BC3ED0"/>
    <w:rsid w:val="00BC4CB8"/>
    <w:rsid w:val="00BC54D7"/>
    <w:rsid w:val="00BC5581"/>
    <w:rsid w:val="00BC5743"/>
    <w:rsid w:val="00BC57DC"/>
    <w:rsid w:val="00BC5F1A"/>
    <w:rsid w:val="00BC6390"/>
    <w:rsid w:val="00BC6510"/>
    <w:rsid w:val="00BC69F5"/>
    <w:rsid w:val="00BC7521"/>
    <w:rsid w:val="00BD0041"/>
    <w:rsid w:val="00BD02F4"/>
    <w:rsid w:val="00BD048E"/>
    <w:rsid w:val="00BD17E4"/>
    <w:rsid w:val="00BD1CCD"/>
    <w:rsid w:val="00BD3DB3"/>
    <w:rsid w:val="00BD424B"/>
    <w:rsid w:val="00BD501F"/>
    <w:rsid w:val="00BD5485"/>
    <w:rsid w:val="00BD7AC5"/>
    <w:rsid w:val="00BD7BF4"/>
    <w:rsid w:val="00BD7DB8"/>
    <w:rsid w:val="00BE0714"/>
    <w:rsid w:val="00BE0C50"/>
    <w:rsid w:val="00BE0D06"/>
    <w:rsid w:val="00BE12D0"/>
    <w:rsid w:val="00BE150D"/>
    <w:rsid w:val="00BE2ACB"/>
    <w:rsid w:val="00BE3B46"/>
    <w:rsid w:val="00BE4175"/>
    <w:rsid w:val="00BE462F"/>
    <w:rsid w:val="00BE4A07"/>
    <w:rsid w:val="00BE5ADC"/>
    <w:rsid w:val="00BE5D37"/>
    <w:rsid w:val="00BE60C6"/>
    <w:rsid w:val="00BE62A6"/>
    <w:rsid w:val="00BE62DE"/>
    <w:rsid w:val="00BE690E"/>
    <w:rsid w:val="00BE7093"/>
    <w:rsid w:val="00BE7154"/>
    <w:rsid w:val="00BF0331"/>
    <w:rsid w:val="00BF040E"/>
    <w:rsid w:val="00BF0FA9"/>
    <w:rsid w:val="00BF1EDD"/>
    <w:rsid w:val="00BF26BB"/>
    <w:rsid w:val="00BF3664"/>
    <w:rsid w:val="00BF3E3C"/>
    <w:rsid w:val="00BF3E53"/>
    <w:rsid w:val="00BF43B1"/>
    <w:rsid w:val="00BF4586"/>
    <w:rsid w:val="00BF52E2"/>
    <w:rsid w:val="00BF5872"/>
    <w:rsid w:val="00BF5B5B"/>
    <w:rsid w:val="00BF6DC4"/>
    <w:rsid w:val="00BF7C5F"/>
    <w:rsid w:val="00C00794"/>
    <w:rsid w:val="00C00B7B"/>
    <w:rsid w:val="00C01875"/>
    <w:rsid w:val="00C01878"/>
    <w:rsid w:val="00C02A9D"/>
    <w:rsid w:val="00C02CEB"/>
    <w:rsid w:val="00C035EF"/>
    <w:rsid w:val="00C03C8D"/>
    <w:rsid w:val="00C040D7"/>
    <w:rsid w:val="00C04B00"/>
    <w:rsid w:val="00C05520"/>
    <w:rsid w:val="00C05DE4"/>
    <w:rsid w:val="00C07A7A"/>
    <w:rsid w:val="00C10CAB"/>
    <w:rsid w:val="00C123A9"/>
    <w:rsid w:val="00C14986"/>
    <w:rsid w:val="00C14AA6"/>
    <w:rsid w:val="00C159A1"/>
    <w:rsid w:val="00C15AF4"/>
    <w:rsid w:val="00C16D1E"/>
    <w:rsid w:val="00C16D31"/>
    <w:rsid w:val="00C16F7E"/>
    <w:rsid w:val="00C17019"/>
    <w:rsid w:val="00C17489"/>
    <w:rsid w:val="00C20694"/>
    <w:rsid w:val="00C20CF0"/>
    <w:rsid w:val="00C2188D"/>
    <w:rsid w:val="00C2221F"/>
    <w:rsid w:val="00C223FC"/>
    <w:rsid w:val="00C22EF4"/>
    <w:rsid w:val="00C22F50"/>
    <w:rsid w:val="00C23D63"/>
    <w:rsid w:val="00C2451C"/>
    <w:rsid w:val="00C2456C"/>
    <w:rsid w:val="00C24666"/>
    <w:rsid w:val="00C24DA1"/>
    <w:rsid w:val="00C2594D"/>
    <w:rsid w:val="00C31C18"/>
    <w:rsid w:val="00C31E31"/>
    <w:rsid w:val="00C32285"/>
    <w:rsid w:val="00C333FA"/>
    <w:rsid w:val="00C33692"/>
    <w:rsid w:val="00C339F7"/>
    <w:rsid w:val="00C33AAC"/>
    <w:rsid w:val="00C33D27"/>
    <w:rsid w:val="00C34413"/>
    <w:rsid w:val="00C34E5E"/>
    <w:rsid w:val="00C35AFD"/>
    <w:rsid w:val="00C3628A"/>
    <w:rsid w:val="00C364BA"/>
    <w:rsid w:val="00C36FE0"/>
    <w:rsid w:val="00C3716A"/>
    <w:rsid w:val="00C37525"/>
    <w:rsid w:val="00C40414"/>
    <w:rsid w:val="00C41144"/>
    <w:rsid w:val="00C412E4"/>
    <w:rsid w:val="00C43973"/>
    <w:rsid w:val="00C4398A"/>
    <w:rsid w:val="00C444F9"/>
    <w:rsid w:val="00C450A2"/>
    <w:rsid w:val="00C45961"/>
    <w:rsid w:val="00C45CF9"/>
    <w:rsid w:val="00C45FFC"/>
    <w:rsid w:val="00C46103"/>
    <w:rsid w:val="00C464F1"/>
    <w:rsid w:val="00C469C1"/>
    <w:rsid w:val="00C46DD7"/>
    <w:rsid w:val="00C47680"/>
    <w:rsid w:val="00C479C0"/>
    <w:rsid w:val="00C5008D"/>
    <w:rsid w:val="00C50A88"/>
    <w:rsid w:val="00C51218"/>
    <w:rsid w:val="00C52491"/>
    <w:rsid w:val="00C525CE"/>
    <w:rsid w:val="00C52A4D"/>
    <w:rsid w:val="00C52C43"/>
    <w:rsid w:val="00C52EAE"/>
    <w:rsid w:val="00C52F3B"/>
    <w:rsid w:val="00C55BF1"/>
    <w:rsid w:val="00C55E3A"/>
    <w:rsid w:val="00C568D0"/>
    <w:rsid w:val="00C56BC3"/>
    <w:rsid w:val="00C57ED8"/>
    <w:rsid w:val="00C607CA"/>
    <w:rsid w:val="00C60CD0"/>
    <w:rsid w:val="00C60F7E"/>
    <w:rsid w:val="00C61FD7"/>
    <w:rsid w:val="00C625EC"/>
    <w:rsid w:val="00C63E20"/>
    <w:rsid w:val="00C645E2"/>
    <w:rsid w:val="00C66691"/>
    <w:rsid w:val="00C66AD7"/>
    <w:rsid w:val="00C66B69"/>
    <w:rsid w:val="00C7016B"/>
    <w:rsid w:val="00C70D5D"/>
    <w:rsid w:val="00C70F4B"/>
    <w:rsid w:val="00C720B5"/>
    <w:rsid w:val="00C7263D"/>
    <w:rsid w:val="00C73F04"/>
    <w:rsid w:val="00C73FE2"/>
    <w:rsid w:val="00C74C79"/>
    <w:rsid w:val="00C74E5F"/>
    <w:rsid w:val="00C75946"/>
    <w:rsid w:val="00C7618E"/>
    <w:rsid w:val="00C773E8"/>
    <w:rsid w:val="00C77483"/>
    <w:rsid w:val="00C77768"/>
    <w:rsid w:val="00C779F6"/>
    <w:rsid w:val="00C804ED"/>
    <w:rsid w:val="00C80518"/>
    <w:rsid w:val="00C80BD2"/>
    <w:rsid w:val="00C810A0"/>
    <w:rsid w:val="00C81B85"/>
    <w:rsid w:val="00C81DF6"/>
    <w:rsid w:val="00C82DF8"/>
    <w:rsid w:val="00C832DB"/>
    <w:rsid w:val="00C83871"/>
    <w:rsid w:val="00C848DB"/>
    <w:rsid w:val="00C85261"/>
    <w:rsid w:val="00C8545A"/>
    <w:rsid w:val="00C8592A"/>
    <w:rsid w:val="00C85B79"/>
    <w:rsid w:val="00C85CF9"/>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4392"/>
    <w:rsid w:val="00C94D14"/>
    <w:rsid w:val="00C94FC9"/>
    <w:rsid w:val="00C95EA5"/>
    <w:rsid w:val="00C96565"/>
    <w:rsid w:val="00C969BD"/>
    <w:rsid w:val="00CA05DC"/>
    <w:rsid w:val="00CA0718"/>
    <w:rsid w:val="00CA0899"/>
    <w:rsid w:val="00CA32C0"/>
    <w:rsid w:val="00CA37A3"/>
    <w:rsid w:val="00CA3F18"/>
    <w:rsid w:val="00CA4271"/>
    <w:rsid w:val="00CA75BD"/>
    <w:rsid w:val="00CA7AD5"/>
    <w:rsid w:val="00CB031B"/>
    <w:rsid w:val="00CB0760"/>
    <w:rsid w:val="00CB105D"/>
    <w:rsid w:val="00CB130A"/>
    <w:rsid w:val="00CB179D"/>
    <w:rsid w:val="00CB19B7"/>
    <w:rsid w:val="00CB1EA3"/>
    <w:rsid w:val="00CB2CAD"/>
    <w:rsid w:val="00CB309C"/>
    <w:rsid w:val="00CB37B7"/>
    <w:rsid w:val="00CB4894"/>
    <w:rsid w:val="00CB5A33"/>
    <w:rsid w:val="00CB5EA6"/>
    <w:rsid w:val="00CB6053"/>
    <w:rsid w:val="00CB6DE5"/>
    <w:rsid w:val="00CB7337"/>
    <w:rsid w:val="00CB77B6"/>
    <w:rsid w:val="00CC0D66"/>
    <w:rsid w:val="00CC1424"/>
    <w:rsid w:val="00CC19BB"/>
    <w:rsid w:val="00CC1A33"/>
    <w:rsid w:val="00CC2086"/>
    <w:rsid w:val="00CC23AF"/>
    <w:rsid w:val="00CC24DD"/>
    <w:rsid w:val="00CC2FE4"/>
    <w:rsid w:val="00CC3128"/>
    <w:rsid w:val="00CC3381"/>
    <w:rsid w:val="00CC37DE"/>
    <w:rsid w:val="00CC396D"/>
    <w:rsid w:val="00CC3A23"/>
    <w:rsid w:val="00CC3C21"/>
    <w:rsid w:val="00CC3C32"/>
    <w:rsid w:val="00CC3EED"/>
    <w:rsid w:val="00CC3FE6"/>
    <w:rsid w:val="00CC4559"/>
    <w:rsid w:val="00CC660A"/>
    <w:rsid w:val="00CC6888"/>
    <w:rsid w:val="00CC695D"/>
    <w:rsid w:val="00CC6B6E"/>
    <w:rsid w:val="00CC6DB6"/>
    <w:rsid w:val="00CC702A"/>
    <w:rsid w:val="00CC78DD"/>
    <w:rsid w:val="00CC7A05"/>
    <w:rsid w:val="00CC7DE7"/>
    <w:rsid w:val="00CD01E0"/>
    <w:rsid w:val="00CD1342"/>
    <w:rsid w:val="00CD15D1"/>
    <w:rsid w:val="00CD195B"/>
    <w:rsid w:val="00CD1D65"/>
    <w:rsid w:val="00CD2743"/>
    <w:rsid w:val="00CD2B0D"/>
    <w:rsid w:val="00CD3254"/>
    <w:rsid w:val="00CD4008"/>
    <w:rsid w:val="00CD43AB"/>
    <w:rsid w:val="00CD50A6"/>
    <w:rsid w:val="00CD6C3C"/>
    <w:rsid w:val="00CE09A5"/>
    <w:rsid w:val="00CE1254"/>
    <w:rsid w:val="00CE135E"/>
    <w:rsid w:val="00CE196E"/>
    <w:rsid w:val="00CE1A69"/>
    <w:rsid w:val="00CE2F17"/>
    <w:rsid w:val="00CE37A3"/>
    <w:rsid w:val="00CE3A52"/>
    <w:rsid w:val="00CE442F"/>
    <w:rsid w:val="00CE4BF2"/>
    <w:rsid w:val="00CE4FEC"/>
    <w:rsid w:val="00CE50D1"/>
    <w:rsid w:val="00CE5EA6"/>
    <w:rsid w:val="00CE5FA2"/>
    <w:rsid w:val="00CE6457"/>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EE5"/>
    <w:rsid w:val="00CF5792"/>
    <w:rsid w:val="00CF5998"/>
    <w:rsid w:val="00CF59DF"/>
    <w:rsid w:val="00CF5F41"/>
    <w:rsid w:val="00CF6D7D"/>
    <w:rsid w:val="00CF7005"/>
    <w:rsid w:val="00CF731F"/>
    <w:rsid w:val="00CF7EBA"/>
    <w:rsid w:val="00D00DD4"/>
    <w:rsid w:val="00D016E7"/>
    <w:rsid w:val="00D02501"/>
    <w:rsid w:val="00D02632"/>
    <w:rsid w:val="00D0322F"/>
    <w:rsid w:val="00D036E2"/>
    <w:rsid w:val="00D03C50"/>
    <w:rsid w:val="00D043D0"/>
    <w:rsid w:val="00D04903"/>
    <w:rsid w:val="00D0615E"/>
    <w:rsid w:val="00D06FAD"/>
    <w:rsid w:val="00D072E3"/>
    <w:rsid w:val="00D07645"/>
    <w:rsid w:val="00D07711"/>
    <w:rsid w:val="00D102E6"/>
    <w:rsid w:val="00D10E93"/>
    <w:rsid w:val="00D10F09"/>
    <w:rsid w:val="00D10F21"/>
    <w:rsid w:val="00D111E9"/>
    <w:rsid w:val="00D11A43"/>
    <w:rsid w:val="00D11B6F"/>
    <w:rsid w:val="00D129C1"/>
    <w:rsid w:val="00D12BDC"/>
    <w:rsid w:val="00D12EC4"/>
    <w:rsid w:val="00D131BC"/>
    <w:rsid w:val="00D136ED"/>
    <w:rsid w:val="00D1770D"/>
    <w:rsid w:val="00D17A3F"/>
    <w:rsid w:val="00D206C2"/>
    <w:rsid w:val="00D20FC3"/>
    <w:rsid w:val="00D21AF4"/>
    <w:rsid w:val="00D21E0E"/>
    <w:rsid w:val="00D223BE"/>
    <w:rsid w:val="00D22AF5"/>
    <w:rsid w:val="00D22C53"/>
    <w:rsid w:val="00D2389A"/>
    <w:rsid w:val="00D23CB3"/>
    <w:rsid w:val="00D23E95"/>
    <w:rsid w:val="00D2402B"/>
    <w:rsid w:val="00D2484C"/>
    <w:rsid w:val="00D24C48"/>
    <w:rsid w:val="00D24F4E"/>
    <w:rsid w:val="00D25088"/>
    <w:rsid w:val="00D25324"/>
    <w:rsid w:val="00D253CC"/>
    <w:rsid w:val="00D25DD0"/>
    <w:rsid w:val="00D2678C"/>
    <w:rsid w:val="00D26CF1"/>
    <w:rsid w:val="00D27738"/>
    <w:rsid w:val="00D27CDB"/>
    <w:rsid w:val="00D307DF"/>
    <w:rsid w:val="00D31446"/>
    <w:rsid w:val="00D318BE"/>
    <w:rsid w:val="00D31A10"/>
    <w:rsid w:val="00D327D7"/>
    <w:rsid w:val="00D32B38"/>
    <w:rsid w:val="00D33710"/>
    <w:rsid w:val="00D339BA"/>
    <w:rsid w:val="00D34067"/>
    <w:rsid w:val="00D341A5"/>
    <w:rsid w:val="00D35040"/>
    <w:rsid w:val="00D35FE7"/>
    <w:rsid w:val="00D36497"/>
    <w:rsid w:val="00D36B77"/>
    <w:rsid w:val="00D36D89"/>
    <w:rsid w:val="00D37EB8"/>
    <w:rsid w:val="00D40B2A"/>
    <w:rsid w:val="00D4117C"/>
    <w:rsid w:val="00D414DF"/>
    <w:rsid w:val="00D419B9"/>
    <w:rsid w:val="00D4257E"/>
    <w:rsid w:val="00D42960"/>
    <w:rsid w:val="00D42AAD"/>
    <w:rsid w:val="00D43B08"/>
    <w:rsid w:val="00D4436A"/>
    <w:rsid w:val="00D449C5"/>
    <w:rsid w:val="00D44B3E"/>
    <w:rsid w:val="00D455C4"/>
    <w:rsid w:val="00D45BFF"/>
    <w:rsid w:val="00D46754"/>
    <w:rsid w:val="00D46819"/>
    <w:rsid w:val="00D47010"/>
    <w:rsid w:val="00D50C77"/>
    <w:rsid w:val="00D5106C"/>
    <w:rsid w:val="00D51746"/>
    <w:rsid w:val="00D51E9B"/>
    <w:rsid w:val="00D52E1E"/>
    <w:rsid w:val="00D53539"/>
    <w:rsid w:val="00D5461E"/>
    <w:rsid w:val="00D54CD2"/>
    <w:rsid w:val="00D55403"/>
    <w:rsid w:val="00D5597B"/>
    <w:rsid w:val="00D5628E"/>
    <w:rsid w:val="00D56E15"/>
    <w:rsid w:val="00D578B4"/>
    <w:rsid w:val="00D6009C"/>
    <w:rsid w:val="00D60190"/>
    <w:rsid w:val="00D601FF"/>
    <w:rsid w:val="00D605AD"/>
    <w:rsid w:val="00D60B01"/>
    <w:rsid w:val="00D62402"/>
    <w:rsid w:val="00D62566"/>
    <w:rsid w:val="00D6277D"/>
    <w:rsid w:val="00D635F2"/>
    <w:rsid w:val="00D63E6D"/>
    <w:rsid w:val="00D64E98"/>
    <w:rsid w:val="00D65348"/>
    <w:rsid w:val="00D65696"/>
    <w:rsid w:val="00D65BA6"/>
    <w:rsid w:val="00D65D3F"/>
    <w:rsid w:val="00D6614E"/>
    <w:rsid w:val="00D6644E"/>
    <w:rsid w:val="00D66933"/>
    <w:rsid w:val="00D671B2"/>
    <w:rsid w:val="00D67A66"/>
    <w:rsid w:val="00D67B17"/>
    <w:rsid w:val="00D67E38"/>
    <w:rsid w:val="00D700B3"/>
    <w:rsid w:val="00D716F1"/>
    <w:rsid w:val="00D73689"/>
    <w:rsid w:val="00D73CCF"/>
    <w:rsid w:val="00D743C4"/>
    <w:rsid w:val="00D74788"/>
    <w:rsid w:val="00D759AA"/>
    <w:rsid w:val="00D76386"/>
    <w:rsid w:val="00D76E9E"/>
    <w:rsid w:val="00D76F97"/>
    <w:rsid w:val="00D77BEC"/>
    <w:rsid w:val="00D80094"/>
    <w:rsid w:val="00D8064D"/>
    <w:rsid w:val="00D80A18"/>
    <w:rsid w:val="00D80B05"/>
    <w:rsid w:val="00D8114A"/>
    <w:rsid w:val="00D81417"/>
    <w:rsid w:val="00D81D09"/>
    <w:rsid w:val="00D8215D"/>
    <w:rsid w:val="00D8287E"/>
    <w:rsid w:val="00D82A24"/>
    <w:rsid w:val="00D82BCD"/>
    <w:rsid w:val="00D84A51"/>
    <w:rsid w:val="00D84DB7"/>
    <w:rsid w:val="00D85371"/>
    <w:rsid w:val="00D858FB"/>
    <w:rsid w:val="00D85D79"/>
    <w:rsid w:val="00D86FB1"/>
    <w:rsid w:val="00D8790E"/>
    <w:rsid w:val="00D87C3A"/>
    <w:rsid w:val="00D90085"/>
    <w:rsid w:val="00D9130C"/>
    <w:rsid w:val="00D91B7D"/>
    <w:rsid w:val="00D91C02"/>
    <w:rsid w:val="00D92D19"/>
    <w:rsid w:val="00D93A2F"/>
    <w:rsid w:val="00D93F06"/>
    <w:rsid w:val="00D948D1"/>
    <w:rsid w:val="00D94E02"/>
    <w:rsid w:val="00D956E0"/>
    <w:rsid w:val="00D95E6E"/>
    <w:rsid w:val="00D9611C"/>
    <w:rsid w:val="00DA0391"/>
    <w:rsid w:val="00DA0E2B"/>
    <w:rsid w:val="00DA0E3B"/>
    <w:rsid w:val="00DA1A66"/>
    <w:rsid w:val="00DA1C3C"/>
    <w:rsid w:val="00DA1D6C"/>
    <w:rsid w:val="00DA3DD1"/>
    <w:rsid w:val="00DA56AA"/>
    <w:rsid w:val="00DA5827"/>
    <w:rsid w:val="00DA5897"/>
    <w:rsid w:val="00DA59B5"/>
    <w:rsid w:val="00DA6848"/>
    <w:rsid w:val="00DA684A"/>
    <w:rsid w:val="00DA6B21"/>
    <w:rsid w:val="00DB0470"/>
    <w:rsid w:val="00DB04DF"/>
    <w:rsid w:val="00DB075C"/>
    <w:rsid w:val="00DB0944"/>
    <w:rsid w:val="00DB0A85"/>
    <w:rsid w:val="00DB1021"/>
    <w:rsid w:val="00DB1548"/>
    <w:rsid w:val="00DB17FA"/>
    <w:rsid w:val="00DB2509"/>
    <w:rsid w:val="00DB2F7A"/>
    <w:rsid w:val="00DB3D96"/>
    <w:rsid w:val="00DB4034"/>
    <w:rsid w:val="00DB4D05"/>
    <w:rsid w:val="00DB4F76"/>
    <w:rsid w:val="00DB5535"/>
    <w:rsid w:val="00DB5CD4"/>
    <w:rsid w:val="00DB61DB"/>
    <w:rsid w:val="00DB705D"/>
    <w:rsid w:val="00DB7A49"/>
    <w:rsid w:val="00DC00C7"/>
    <w:rsid w:val="00DC0A00"/>
    <w:rsid w:val="00DC2886"/>
    <w:rsid w:val="00DC3286"/>
    <w:rsid w:val="00DC3656"/>
    <w:rsid w:val="00DC3D65"/>
    <w:rsid w:val="00DC45FB"/>
    <w:rsid w:val="00DC475B"/>
    <w:rsid w:val="00DC49A7"/>
    <w:rsid w:val="00DC4F90"/>
    <w:rsid w:val="00DC622A"/>
    <w:rsid w:val="00DC6A21"/>
    <w:rsid w:val="00DC6B5F"/>
    <w:rsid w:val="00DC6CD5"/>
    <w:rsid w:val="00DC7238"/>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E0028"/>
    <w:rsid w:val="00DE03E2"/>
    <w:rsid w:val="00DE0406"/>
    <w:rsid w:val="00DE082B"/>
    <w:rsid w:val="00DE0926"/>
    <w:rsid w:val="00DE0AB2"/>
    <w:rsid w:val="00DE253E"/>
    <w:rsid w:val="00DE2660"/>
    <w:rsid w:val="00DE3976"/>
    <w:rsid w:val="00DE410A"/>
    <w:rsid w:val="00DE46F8"/>
    <w:rsid w:val="00DE4EFD"/>
    <w:rsid w:val="00DE5DC6"/>
    <w:rsid w:val="00DE639D"/>
    <w:rsid w:val="00DE75A5"/>
    <w:rsid w:val="00DE77D1"/>
    <w:rsid w:val="00DE7C4F"/>
    <w:rsid w:val="00DE7CF1"/>
    <w:rsid w:val="00DF0403"/>
    <w:rsid w:val="00DF05BA"/>
    <w:rsid w:val="00DF0FB7"/>
    <w:rsid w:val="00DF1B1E"/>
    <w:rsid w:val="00DF1F37"/>
    <w:rsid w:val="00DF3CCB"/>
    <w:rsid w:val="00DF450B"/>
    <w:rsid w:val="00DF5EBE"/>
    <w:rsid w:val="00DF62A0"/>
    <w:rsid w:val="00DF6528"/>
    <w:rsid w:val="00DF675A"/>
    <w:rsid w:val="00DF70F5"/>
    <w:rsid w:val="00DF7644"/>
    <w:rsid w:val="00DF7C24"/>
    <w:rsid w:val="00DF7CB5"/>
    <w:rsid w:val="00DF7D44"/>
    <w:rsid w:val="00E017F7"/>
    <w:rsid w:val="00E02A5D"/>
    <w:rsid w:val="00E02F9E"/>
    <w:rsid w:val="00E036A5"/>
    <w:rsid w:val="00E036DB"/>
    <w:rsid w:val="00E038BD"/>
    <w:rsid w:val="00E042CB"/>
    <w:rsid w:val="00E04568"/>
    <w:rsid w:val="00E04BC8"/>
    <w:rsid w:val="00E052EC"/>
    <w:rsid w:val="00E05670"/>
    <w:rsid w:val="00E06C88"/>
    <w:rsid w:val="00E07EEA"/>
    <w:rsid w:val="00E07FC6"/>
    <w:rsid w:val="00E101DF"/>
    <w:rsid w:val="00E1122C"/>
    <w:rsid w:val="00E117E4"/>
    <w:rsid w:val="00E128E9"/>
    <w:rsid w:val="00E133E8"/>
    <w:rsid w:val="00E14080"/>
    <w:rsid w:val="00E14B70"/>
    <w:rsid w:val="00E15992"/>
    <w:rsid w:val="00E15E17"/>
    <w:rsid w:val="00E1609F"/>
    <w:rsid w:val="00E1753D"/>
    <w:rsid w:val="00E20343"/>
    <w:rsid w:val="00E20DEB"/>
    <w:rsid w:val="00E2228F"/>
    <w:rsid w:val="00E231BB"/>
    <w:rsid w:val="00E2336A"/>
    <w:rsid w:val="00E23B43"/>
    <w:rsid w:val="00E2429A"/>
    <w:rsid w:val="00E2475F"/>
    <w:rsid w:val="00E24D4C"/>
    <w:rsid w:val="00E259F1"/>
    <w:rsid w:val="00E26100"/>
    <w:rsid w:val="00E261CA"/>
    <w:rsid w:val="00E2628B"/>
    <w:rsid w:val="00E272FD"/>
    <w:rsid w:val="00E27820"/>
    <w:rsid w:val="00E27C41"/>
    <w:rsid w:val="00E305B8"/>
    <w:rsid w:val="00E30867"/>
    <w:rsid w:val="00E31D9D"/>
    <w:rsid w:val="00E31FD1"/>
    <w:rsid w:val="00E3237A"/>
    <w:rsid w:val="00E33A21"/>
    <w:rsid w:val="00E33B31"/>
    <w:rsid w:val="00E345B2"/>
    <w:rsid w:val="00E361F0"/>
    <w:rsid w:val="00E36B1C"/>
    <w:rsid w:val="00E37195"/>
    <w:rsid w:val="00E3719E"/>
    <w:rsid w:val="00E37F66"/>
    <w:rsid w:val="00E40377"/>
    <w:rsid w:val="00E40A8E"/>
    <w:rsid w:val="00E40D1A"/>
    <w:rsid w:val="00E4112F"/>
    <w:rsid w:val="00E418FD"/>
    <w:rsid w:val="00E41CC0"/>
    <w:rsid w:val="00E423BE"/>
    <w:rsid w:val="00E431D0"/>
    <w:rsid w:val="00E43E82"/>
    <w:rsid w:val="00E44CC2"/>
    <w:rsid w:val="00E4533F"/>
    <w:rsid w:val="00E46156"/>
    <w:rsid w:val="00E47678"/>
    <w:rsid w:val="00E47CA3"/>
    <w:rsid w:val="00E50B05"/>
    <w:rsid w:val="00E50E40"/>
    <w:rsid w:val="00E54384"/>
    <w:rsid w:val="00E54538"/>
    <w:rsid w:val="00E54875"/>
    <w:rsid w:val="00E56BE2"/>
    <w:rsid w:val="00E56FB2"/>
    <w:rsid w:val="00E570DB"/>
    <w:rsid w:val="00E57188"/>
    <w:rsid w:val="00E57B51"/>
    <w:rsid w:val="00E57B62"/>
    <w:rsid w:val="00E614F0"/>
    <w:rsid w:val="00E61BA6"/>
    <w:rsid w:val="00E621B5"/>
    <w:rsid w:val="00E62905"/>
    <w:rsid w:val="00E62CA4"/>
    <w:rsid w:val="00E636FE"/>
    <w:rsid w:val="00E63BC3"/>
    <w:rsid w:val="00E64368"/>
    <w:rsid w:val="00E64B82"/>
    <w:rsid w:val="00E653C9"/>
    <w:rsid w:val="00E65853"/>
    <w:rsid w:val="00E66268"/>
    <w:rsid w:val="00E663AC"/>
    <w:rsid w:val="00E66FAD"/>
    <w:rsid w:val="00E67241"/>
    <w:rsid w:val="00E67353"/>
    <w:rsid w:val="00E67B20"/>
    <w:rsid w:val="00E7074A"/>
    <w:rsid w:val="00E711FA"/>
    <w:rsid w:val="00E71EDE"/>
    <w:rsid w:val="00E71F1B"/>
    <w:rsid w:val="00E7294E"/>
    <w:rsid w:val="00E72C40"/>
    <w:rsid w:val="00E72F10"/>
    <w:rsid w:val="00E739A3"/>
    <w:rsid w:val="00E74C0D"/>
    <w:rsid w:val="00E74DC9"/>
    <w:rsid w:val="00E75D77"/>
    <w:rsid w:val="00E760EC"/>
    <w:rsid w:val="00E77D73"/>
    <w:rsid w:val="00E77FFA"/>
    <w:rsid w:val="00E80E6E"/>
    <w:rsid w:val="00E80FE6"/>
    <w:rsid w:val="00E82084"/>
    <w:rsid w:val="00E8214E"/>
    <w:rsid w:val="00E82242"/>
    <w:rsid w:val="00E82CF3"/>
    <w:rsid w:val="00E83069"/>
    <w:rsid w:val="00E83D21"/>
    <w:rsid w:val="00E8482B"/>
    <w:rsid w:val="00E858B0"/>
    <w:rsid w:val="00E87364"/>
    <w:rsid w:val="00E8764A"/>
    <w:rsid w:val="00E87909"/>
    <w:rsid w:val="00E87962"/>
    <w:rsid w:val="00E87BF4"/>
    <w:rsid w:val="00E9015F"/>
    <w:rsid w:val="00E92750"/>
    <w:rsid w:val="00E937AA"/>
    <w:rsid w:val="00E93BD2"/>
    <w:rsid w:val="00E943B4"/>
    <w:rsid w:val="00E94F0D"/>
    <w:rsid w:val="00E95331"/>
    <w:rsid w:val="00E95A74"/>
    <w:rsid w:val="00E96118"/>
    <w:rsid w:val="00E96FCE"/>
    <w:rsid w:val="00E9721A"/>
    <w:rsid w:val="00E97D79"/>
    <w:rsid w:val="00E97FF9"/>
    <w:rsid w:val="00EA0024"/>
    <w:rsid w:val="00EA05EB"/>
    <w:rsid w:val="00EA0755"/>
    <w:rsid w:val="00EA1299"/>
    <w:rsid w:val="00EA1779"/>
    <w:rsid w:val="00EA1A66"/>
    <w:rsid w:val="00EA2AAB"/>
    <w:rsid w:val="00EA2BE2"/>
    <w:rsid w:val="00EA35E3"/>
    <w:rsid w:val="00EA3709"/>
    <w:rsid w:val="00EA4737"/>
    <w:rsid w:val="00EA4B4A"/>
    <w:rsid w:val="00EA50C9"/>
    <w:rsid w:val="00EA5246"/>
    <w:rsid w:val="00EA5C1E"/>
    <w:rsid w:val="00EA5CFE"/>
    <w:rsid w:val="00EA6790"/>
    <w:rsid w:val="00EA6A23"/>
    <w:rsid w:val="00EA6D1D"/>
    <w:rsid w:val="00EA6EA9"/>
    <w:rsid w:val="00EA7C3D"/>
    <w:rsid w:val="00EA7E6D"/>
    <w:rsid w:val="00EB0038"/>
    <w:rsid w:val="00EB0059"/>
    <w:rsid w:val="00EB0222"/>
    <w:rsid w:val="00EB0C7A"/>
    <w:rsid w:val="00EB110B"/>
    <w:rsid w:val="00EB2886"/>
    <w:rsid w:val="00EB30B5"/>
    <w:rsid w:val="00EB348A"/>
    <w:rsid w:val="00EB3CC3"/>
    <w:rsid w:val="00EB3D88"/>
    <w:rsid w:val="00EB435B"/>
    <w:rsid w:val="00EB44DA"/>
    <w:rsid w:val="00EB4592"/>
    <w:rsid w:val="00EB4F2F"/>
    <w:rsid w:val="00EB5755"/>
    <w:rsid w:val="00EB69CD"/>
    <w:rsid w:val="00EB6ADA"/>
    <w:rsid w:val="00EB6B26"/>
    <w:rsid w:val="00EC0142"/>
    <w:rsid w:val="00EC1303"/>
    <w:rsid w:val="00EC142C"/>
    <w:rsid w:val="00EC1648"/>
    <w:rsid w:val="00EC1B8F"/>
    <w:rsid w:val="00EC1CB2"/>
    <w:rsid w:val="00EC2281"/>
    <w:rsid w:val="00EC32B7"/>
    <w:rsid w:val="00EC3885"/>
    <w:rsid w:val="00EC3994"/>
    <w:rsid w:val="00EC40A2"/>
    <w:rsid w:val="00EC42F1"/>
    <w:rsid w:val="00EC44FF"/>
    <w:rsid w:val="00EC4C11"/>
    <w:rsid w:val="00EC4FF2"/>
    <w:rsid w:val="00EC5DCF"/>
    <w:rsid w:val="00EC637B"/>
    <w:rsid w:val="00EC6706"/>
    <w:rsid w:val="00EC787B"/>
    <w:rsid w:val="00EC7BC0"/>
    <w:rsid w:val="00ED0081"/>
    <w:rsid w:val="00ED04A1"/>
    <w:rsid w:val="00ED34D3"/>
    <w:rsid w:val="00ED36DA"/>
    <w:rsid w:val="00ED3D48"/>
    <w:rsid w:val="00ED4296"/>
    <w:rsid w:val="00ED4660"/>
    <w:rsid w:val="00ED4D6D"/>
    <w:rsid w:val="00ED4EDF"/>
    <w:rsid w:val="00ED5069"/>
    <w:rsid w:val="00ED51E1"/>
    <w:rsid w:val="00ED5295"/>
    <w:rsid w:val="00ED5637"/>
    <w:rsid w:val="00ED5A02"/>
    <w:rsid w:val="00ED5F50"/>
    <w:rsid w:val="00ED6812"/>
    <w:rsid w:val="00ED6DA1"/>
    <w:rsid w:val="00ED7449"/>
    <w:rsid w:val="00ED747B"/>
    <w:rsid w:val="00ED7830"/>
    <w:rsid w:val="00ED7A08"/>
    <w:rsid w:val="00ED7D09"/>
    <w:rsid w:val="00EE06DC"/>
    <w:rsid w:val="00EE0757"/>
    <w:rsid w:val="00EE0D15"/>
    <w:rsid w:val="00EE1368"/>
    <w:rsid w:val="00EE2C4B"/>
    <w:rsid w:val="00EE38C3"/>
    <w:rsid w:val="00EE3EF5"/>
    <w:rsid w:val="00EE43BB"/>
    <w:rsid w:val="00EE49CA"/>
    <w:rsid w:val="00EE4B30"/>
    <w:rsid w:val="00EE4BD7"/>
    <w:rsid w:val="00EE5A58"/>
    <w:rsid w:val="00EE62A1"/>
    <w:rsid w:val="00EE674C"/>
    <w:rsid w:val="00EE6D01"/>
    <w:rsid w:val="00EE723A"/>
    <w:rsid w:val="00EE7944"/>
    <w:rsid w:val="00EF053F"/>
    <w:rsid w:val="00EF4089"/>
    <w:rsid w:val="00EF4E18"/>
    <w:rsid w:val="00EF6998"/>
    <w:rsid w:val="00EF69E7"/>
    <w:rsid w:val="00F017DB"/>
    <w:rsid w:val="00F01A5E"/>
    <w:rsid w:val="00F029BB"/>
    <w:rsid w:val="00F02C75"/>
    <w:rsid w:val="00F030A4"/>
    <w:rsid w:val="00F03856"/>
    <w:rsid w:val="00F041B6"/>
    <w:rsid w:val="00F041D8"/>
    <w:rsid w:val="00F04831"/>
    <w:rsid w:val="00F060AA"/>
    <w:rsid w:val="00F06ECC"/>
    <w:rsid w:val="00F07143"/>
    <w:rsid w:val="00F07AE0"/>
    <w:rsid w:val="00F07B41"/>
    <w:rsid w:val="00F07E3A"/>
    <w:rsid w:val="00F103CF"/>
    <w:rsid w:val="00F10E5A"/>
    <w:rsid w:val="00F111A3"/>
    <w:rsid w:val="00F11D7C"/>
    <w:rsid w:val="00F12447"/>
    <w:rsid w:val="00F13593"/>
    <w:rsid w:val="00F14082"/>
    <w:rsid w:val="00F14706"/>
    <w:rsid w:val="00F151FE"/>
    <w:rsid w:val="00F15550"/>
    <w:rsid w:val="00F16584"/>
    <w:rsid w:val="00F16D0D"/>
    <w:rsid w:val="00F1731F"/>
    <w:rsid w:val="00F173B6"/>
    <w:rsid w:val="00F17ED2"/>
    <w:rsid w:val="00F2003E"/>
    <w:rsid w:val="00F200B5"/>
    <w:rsid w:val="00F20120"/>
    <w:rsid w:val="00F208C6"/>
    <w:rsid w:val="00F208E3"/>
    <w:rsid w:val="00F21582"/>
    <w:rsid w:val="00F21B5A"/>
    <w:rsid w:val="00F21C32"/>
    <w:rsid w:val="00F2203D"/>
    <w:rsid w:val="00F22197"/>
    <w:rsid w:val="00F2280C"/>
    <w:rsid w:val="00F232D3"/>
    <w:rsid w:val="00F23453"/>
    <w:rsid w:val="00F2346A"/>
    <w:rsid w:val="00F2396F"/>
    <w:rsid w:val="00F23AA2"/>
    <w:rsid w:val="00F248CF"/>
    <w:rsid w:val="00F24954"/>
    <w:rsid w:val="00F24B60"/>
    <w:rsid w:val="00F26390"/>
    <w:rsid w:val="00F263BA"/>
    <w:rsid w:val="00F26A03"/>
    <w:rsid w:val="00F27E4F"/>
    <w:rsid w:val="00F31C90"/>
    <w:rsid w:val="00F31DB3"/>
    <w:rsid w:val="00F32533"/>
    <w:rsid w:val="00F32F33"/>
    <w:rsid w:val="00F3323E"/>
    <w:rsid w:val="00F33662"/>
    <w:rsid w:val="00F33ED8"/>
    <w:rsid w:val="00F34CC9"/>
    <w:rsid w:val="00F358F2"/>
    <w:rsid w:val="00F365A2"/>
    <w:rsid w:val="00F36EED"/>
    <w:rsid w:val="00F40F3F"/>
    <w:rsid w:val="00F42063"/>
    <w:rsid w:val="00F42213"/>
    <w:rsid w:val="00F42777"/>
    <w:rsid w:val="00F433EB"/>
    <w:rsid w:val="00F43431"/>
    <w:rsid w:val="00F438F2"/>
    <w:rsid w:val="00F43A5B"/>
    <w:rsid w:val="00F43D38"/>
    <w:rsid w:val="00F45890"/>
    <w:rsid w:val="00F46677"/>
    <w:rsid w:val="00F4698B"/>
    <w:rsid w:val="00F47176"/>
    <w:rsid w:val="00F50826"/>
    <w:rsid w:val="00F509FD"/>
    <w:rsid w:val="00F50D18"/>
    <w:rsid w:val="00F51EE7"/>
    <w:rsid w:val="00F52280"/>
    <w:rsid w:val="00F526C1"/>
    <w:rsid w:val="00F526FC"/>
    <w:rsid w:val="00F5384D"/>
    <w:rsid w:val="00F538EF"/>
    <w:rsid w:val="00F540C4"/>
    <w:rsid w:val="00F54191"/>
    <w:rsid w:val="00F54FFE"/>
    <w:rsid w:val="00F55353"/>
    <w:rsid w:val="00F55606"/>
    <w:rsid w:val="00F55A1D"/>
    <w:rsid w:val="00F56D50"/>
    <w:rsid w:val="00F56F0A"/>
    <w:rsid w:val="00F5715D"/>
    <w:rsid w:val="00F5761A"/>
    <w:rsid w:val="00F57C1F"/>
    <w:rsid w:val="00F61359"/>
    <w:rsid w:val="00F617C4"/>
    <w:rsid w:val="00F62F44"/>
    <w:rsid w:val="00F646E6"/>
    <w:rsid w:val="00F64A5F"/>
    <w:rsid w:val="00F664A7"/>
    <w:rsid w:val="00F66885"/>
    <w:rsid w:val="00F66A3B"/>
    <w:rsid w:val="00F66C18"/>
    <w:rsid w:val="00F66C6C"/>
    <w:rsid w:val="00F66FFE"/>
    <w:rsid w:val="00F6708E"/>
    <w:rsid w:val="00F67529"/>
    <w:rsid w:val="00F706C3"/>
    <w:rsid w:val="00F71657"/>
    <w:rsid w:val="00F71726"/>
    <w:rsid w:val="00F71727"/>
    <w:rsid w:val="00F7256B"/>
    <w:rsid w:val="00F72C87"/>
    <w:rsid w:val="00F739EE"/>
    <w:rsid w:val="00F73FF5"/>
    <w:rsid w:val="00F75768"/>
    <w:rsid w:val="00F75AC5"/>
    <w:rsid w:val="00F75C14"/>
    <w:rsid w:val="00F7627C"/>
    <w:rsid w:val="00F7672F"/>
    <w:rsid w:val="00F76EB5"/>
    <w:rsid w:val="00F77720"/>
    <w:rsid w:val="00F80191"/>
    <w:rsid w:val="00F82552"/>
    <w:rsid w:val="00F828D6"/>
    <w:rsid w:val="00F82B7F"/>
    <w:rsid w:val="00F82B8C"/>
    <w:rsid w:val="00F83A97"/>
    <w:rsid w:val="00F8454F"/>
    <w:rsid w:val="00F84B11"/>
    <w:rsid w:val="00F84D2A"/>
    <w:rsid w:val="00F85E5C"/>
    <w:rsid w:val="00F863C3"/>
    <w:rsid w:val="00F86B2A"/>
    <w:rsid w:val="00F8710C"/>
    <w:rsid w:val="00F87263"/>
    <w:rsid w:val="00F87FE7"/>
    <w:rsid w:val="00F90264"/>
    <w:rsid w:val="00F90505"/>
    <w:rsid w:val="00F90C7D"/>
    <w:rsid w:val="00F91050"/>
    <w:rsid w:val="00F912F3"/>
    <w:rsid w:val="00F920CC"/>
    <w:rsid w:val="00F95902"/>
    <w:rsid w:val="00F95C71"/>
    <w:rsid w:val="00F96012"/>
    <w:rsid w:val="00F96299"/>
    <w:rsid w:val="00F9685B"/>
    <w:rsid w:val="00F96DC9"/>
    <w:rsid w:val="00F96F49"/>
    <w:rsid w:val="00F972F8"/>
    <w:rsid w:val="00FA0584"/>
    <w:rsid w:val="00FA062D"/>
    <w:rsid w:val="00FA08A0"/>
    <w:rsid w:val="00FA1C3A"/>
    <w:rsid w:val="00FA22CE"/>
    <w:rsid w:val="00FA27C7"/>
    <w:rsid w:val="00FA3205"/>
    <w:rsid w:val="00FA328C"/>
    <w:rsid w:val="00FA3694"/>
    <w:rsid w:val="00FA4262"/>
    <w:rsid w:val="00FA4426"/>
    <w:rsid w:val="00FA4932"/>
    <w:rsid w:val="00FA6ACE"/>
    <w:rsid w:val="00FA6C25"/>
    <w:rsid w:val="00FA6FCA"/>
    <w:rsid w:val="00FA7F69"/>
    <w:rsid w:val="00FB1A62"/>
    <w:rsid w:val="00FB1C03"/>
    <w:rsid w:val="00FB2269"/>
    <w:rsid w:val="00FB2361"/>
    <w:rsid w:val="00FB251E"/>
    <w:rsid w:val="00FB26CE"/>
    <w:rsid w:val="00FB39C3"/>
    <w:rsid w:val="00FB3B23"/>
    <w:rsid w:val="00FB49BD"/>
    <w:rsid w:val="00FB4A23"/>
    <w:rsid w:val="00FB5783"/>
    <w:rsid w:val="00FB5CC2"/>
    <w:rsid w:val="00FB5D98"/>
    <w:rsid w:val="00FB6E72"/>
    <w:rsid w:val="00FB6EA1"/>
    <w:rsid w:val="00FB7AC1"/>
    <w:rsid w:val="00FB7E23"/>
    <w:rsid w:val="00FC0104"/>
    <w:rsid w:val="00FC0879"/>
    <w:rsid w:val="00FC0DE4"/>
    <w:rsid w:val="00FC170D"/>
    <w:rsid w:val="00FC2847"/>
    <w:rsid w:val="00FC2855"/>
    <w:rsid w:val="00FC353F"/>
    <w:rsid w:val="00FC3987"/>
    <w:rsid w:val="00FC427F"/>
    <w:rsid w:val="00FC4866"/>
    <w:rsid w:val="00FC792A"/>
    <w:rsid w:val="00FC7C2B"/>
    <w:rsid w:val="00FD0FD0"/>
    <w:rsid w:val="00FD110A"/>
    <w:rsid w:val="00FD1629"/>
    <w:rsid w:val="00FD1795"/>
    <w:rsid w:val="00FD1939"/>
    <w:rsid w:val="00FD1E3A"/>
    <w:rsid w:val="00FD2056"/>
    <w:rsid w:val="00FD2CE5"/>
    <w:rsid w:val="00FD342E"/>
    <w:rsid w:val="00FD362E"/>
    <w:rsid w:val="00FD4F58"/>
    <w:rsid w:val="00FD6489"/>
    <w:rsid w:val="00FD65AC"/>
    <w:rsid w:val="00FD6A40"/>
    <w:rsid w:val="00FD6B96"/>
    <w:rsid w:val="00FD7234"/>
    <w:rsid w:val="00FD7786"/>
    <w:rsid w:val="00FD7BEC"/>
    <w:rsid w:val="00FE07B1"/>
    <w:rsid w:val="00FE09F7"/>
    <w:rsid w:val="00FE0D01"/>
    <w:rsid w:val="00FE161B"/>
    <w:rsid w:val="00FE1A13"/>
    <w:rsid w:val="00FE1DBF"/>
    <w:rsid w:val="00FE1EAB"/>
    <w:rsid w:val="00FE21AD"/>
    <w:rsid w:val="00FE264E"/>
    <w:rsid w:val="00FE30BA"/>
    <w:rsid w:val="00FE30EB"/>
    <w:rsid w:val="00FE380F"/>
    <w:rsid w:val="00FE3A10"/>
    <w:rsid w:val="00FE4943"/>
    <w:rsid w:val="00FE4F13"/>
    <w:rsid w:val="00FE5863"/>
    <w:rsid w:val="00FE5B85"/>
    <w:rsid w:val="00FE5C79"/>
    <w:rsid w:val="00FE7087"/>
    <w:rsid w:val="00FE74C5"/>
    <w:rsid w:val="00FE74DB"/>
    <w:rsid w:val="00FF0514"/>
    <w:rsid w:val="00FF07F8"/>
    <w:rsid w:val="00FF0C4F"/>
    <w:rsid w:val="00FF20E8"/>
    <w:rsid w:val="00FF3593"/>
    <w:rsid w:val="00FF3737"/>
    <w:rsid w:val="00FF3B5C"/>
    <w:rsid w:val="00FF476B"/>
    <w:rsid w:val="00FF5814"/>
    <w:rsid w:val="00FF62F9"/>
    <w:rsid w:val="00FF67DA"/>
    <w:rsid w:val="00FF6BB3"/>
    <w:rsid w:val="00FF6FC4"/>
    <w:rsid w:val="00FF795B"/>
    <w:rsid w:val="00FF7AC8"/>
    <w:rsid w:val="06EB6D83"/>
    <w:rsid w:val="07054B18"/>
    <w:rsid w:val="07186B52"/>
    <w:rsid w:val="08374E62"/>
    <w:rsid w:val="08A46764"/>
    <w:rsid w:val="183937E4"/>
    <w:rsid w:val="1F3B7394"/>
    <w:rsid w:val="22B05AE9"/>
    <w:rsid w:val="27321F52"/>
    <w:rsid w:val="27440BAE"/>
    <w:rsid w:val="2AF75375"/>
    <w:rsid w:val="2F9E7688"/>
    <w:rsid w:val="35D85BF9"/>
    <w:rsid w:val="3CDB7F24"/>
    <w:rsid w:val="410F1DF9"/>
    <w:rsid w:val="41A159E5"/>
    <w:rsid w:val="42CD66FB"/>
    <w:rsid w:val="46BC716C"/>
    <w:rsid w:val="519B17CF"/>
    <w:rsid w:val="542552C5"/>
    <w:rsid w:val="57FF0F5A"/>
    <w:rsid w:val="638B45FE"/>
    <w:rsid w:val="67D16E71"/>
    <w:rsid w:val="6F3B4F58"/>
    <w:rsid w:val="72CD2E84"/>
    <w:rsid w:val="760A030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6FD97-2750-4780-A9D7-8005F2FF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sz w:val="22"/>
      <w:szCs w:val="22"/>
      <w:lang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nhideWhenUsed/>
    <w:qFormat/>
    <w:rPr>
      <w:color w:val="0000FF"/>
      <w:sz w:val="28"/>
      <w:szCs w:val="28"/>
      <w:u w:val="single"/>
      <w:lang w:val="ru-RU" w:eastAsia="en-US" w:bidi="ar-SA"/>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Tahoma" w:hAnsi="Tahoma" w:cs="Tahoma"/>
      <w:sz w:val="16"/>
      <w:szCs w:val="16"/>
    </w:rPr>
  </w:style>
  <w:style w:type="paragraph" w:styleId="2">
    <w:name w:val="Body Text 2"/>
    <w:basedOn w:val="a"/>
    <w:link w:val="20"/>
    <w:uiPriority w:val="99"/>
    <w:unhideWhenUsed/>
    <w:qFormat/>
    <w:pPr>
      <w:spacing w:after="120" w:line="480" w:lineRule="auto"/>
    </w:pPr>
  </w:style>
  <w:style w:type="paragraph" w:styleId="a8">
    <w:name w:val="header"/>
    <w:basedOn w:val="a"/>
    <w:link w:val="a9"/>
    <w:uiPriority w:val="99"/>
    <w:unhideWhenUsed/>
    <w:qFormat/>
    <w:pPr>
      <w:tabs>
        <w:tab w:val="center" w:pos="4677"/>
        <w:tab w:val="right" w:pos="9355"/>
      </w:tabs>
      <w:spacing w:after="0"/>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qFormat/>
    <w:pPr>
      <w:spacing w:after="120" w:line="276" w:lineRule="auto"/>
      <w:ind w:left="283"/>
    </w:pPr>
  </w:style>
  <w:style w:type="paragraph" w:styleId="ae">
    <w:name w:val="footer"/>
    <w:basedOn w:val="a"/>
    <w:link w:val="af"/>
    <w:uiPriority w:val="99"/>
    <w:unhideWhenUsed/>
    <w:qFormat/>
    <w:pPr>
      <w:tabs>
        <w:tab w:val="center" w:pos="4677"/>
        <w:tab w:val="right" w:pos="9355"/>
      </w:tabs>
      <w:spacing w:after="0"/>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Pr>
      <w:sz w:val="22"/>
      <w:szCs w:val="22"/>
      <w:lang w:eastAsia="en-US"/>
    </w:rPr>
  </w:style>
  <w:style w:type="character" w:customStyle="1" w:styleId="11">
    <w:name w:val="Слабое выделение1"/>
    <w:basedOn w:val="a0"/>
    <w:uiPriority w:val="19"/>
    <w:qFormat/>
    <w:rPr>
      <w:i/>
      <w:iCs/>
      <w:color w:val="808080" w:themeColor="text1" w:themeTint="7F"/>
    </w:rPr>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34"/>
    <w:qFormat/>
    <w:pPr>
      <w:ind w:left="720"/>
      <w:contextualSpacing/>
    </w:pPr>
  </w:style>
  <w:style w:type="paragraph" w:customStyle="1" w:styleId="ConsPlusNormal">
    <w:name w:val="ConsPlusNormal"/>
    <w:qFormat/>
    <w:pPr>
      <w:autoSpaceDE w:val="0"/>
      <w:autoSpaceDN w:val="0"/>
      <w:adjustRightInd w:val="0"/>
    </w:pPr>
    <w:rPr>
      <w:rFonts w:ascii="Times New Roman" w:hAnsi="Times New Roman" w:cs="Times New Roman"/>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table" w:customStyle="1" w:styleId="12">
    <w:name w:val="Сетка таблицы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table" w:customStyle="1" w:styleId="3">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text-bold">
    <w:name w:val="text-bold"/>
    <w:basedOn w:val="a0"/>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table" w:customStyle="1" w:styleId="4">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qFormat/>
  </w:style>
  <w:style w:type="character" w:customStyle="1" w:styleId="ad">
    <w:name w:val="Основной текст с отступом Знак"/>
    <w:basedOn w:val="a0"/>
    <w:link w:val="ac"/>
    <w:uiPriority w:val="99"/>
    <w:qFormat/>
  </w:style>
  <w:style w:type="character" w:customStyle="1" w:styleId="20">
    <w:name w:val="Основной текст 2 Знак"/>
    <w:basedOn w:val="a0"/>
    <w:link w:val="2"/>
    <w:uiPriority w:val="99"/>
    <w:qFormat/>
  </w:style>
  <w:style w:type="character" w:customStyle="1" w:styleId="ab">
    <w:name w:val="Основной текст Знак"/>
    <w:basedOn w:val="a0"/>
    <w:link w:val="aa"/>
    <w:uiPriority w:val="99"/>
    <w:qFormat/>
  </w:style>
  <w:style w:type="character" w:customStyle="1" w:styleId="13">
    <w:name w:val="Основной текст1"/>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30">
    <w:name w:val="Основной текст3"/>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FontStyle16">
    <w:name w:val="Font Style16"/>
    <w:qFormat/>
    <w:rPr>
      <w:rFonts w:ascii="Times New Roman" w:hAnsi="Times New Roman" w:cs="Times New Roman"/>
      <w:sz w:val="26"/>
      <w:szCs w:val="26"/>
    </w:rPr>
  </w:style>
  <w:style w:type="paragraph" w:customStyle="1" w:styleId="Style4">
    <w:name w:val="Style4"/>
    <w:basedOn w:val="a"/>
    <w:qFormat/>
    <w:pPr>
      <w:widowControl w:val="0"/>
      <w:suppressAutoHyphens/>
      <w:autoSpaceDE w:val="0"/>
      <w:spacing w:after="0" w:line="374" w:lineRule="exact"/>
      <w:ind w:hanging="432"/>
      <w:jc w:val="both"/>
    </w:pPr>
    <w:rPr>
      <w:rFonts w:ascii="Times New Roman" w:eastAsia="Times New Roman" w:hAnsi="Times New Roman" w:cs="Times New Roman"/>
      <w:sz w:val="24"/>
      <w:szCs w:val="24"/>
      <w:lang w:eastAsia="zh-CN"/>
    </w:rPr>
  </w:style>
  <w:style w:type="paragraph" w:customStyle="1" w:styleId="Style8">
    <w:name w:val="Style8"/>
    <w:basedOn w:val="a"/>
    <w:qFormat/>
    <w:pPr>
      <w:widowControl w:val="0"/>
      <w:suppressAutoHyphens/>
      <w:autoSpaceDE w:val="0"/>
      <w:spacing w:after="0" w:line="374" w:lineRule="exact"/>
      <w:jc w:val="both"/>
    </w:pPr>
    <w:rPr>
      <w:rFonts w:ascii="Times New Roman" w:eastAsia="Times New Roman" w:hAnsi="Times New Roman" w:cs="Times New Roman"/>
      <w:sz w:val="24"/>
      <w:szCs w:val="24"/>
      <w:lang w:eastAsia="zh-CN"/>
    </w:rPr>
  </w:style>
  <w:style w:type="paragraph" w:customStyle="1" w:styleId="Style9">
    <w:name w:val="Style9"/>
    <w:basedOn w:val="a"/>
    <w:qFormat/>
    <w:pPr>
      <w:widowControl w:val="0"/>
      <w:suppressAutoHyphens/>
      <w:autoSpaceDE w:val="0"/>
      <w:spacing w:after="0" w:line="317" w:lineRule="exact"/>
      <w:ind w:hanging="581"/>
      <w:jc w:val="both"/>
    </w:pPr>
    <w:rPr>
      <w:rFonts w:ascii="Times New Roman" w:eastAsia="Times New Roman" w:hAnsi="Times New Roman" w:cs="Times New Roman"/>
      <w:sz w:val="24"/>
      <w:szCs w:val="24"/>
      <w:lang w:eastAsia="zh-CN"/>
    </w:rPr>
  </w:style>
  <w:style w:type="paragraph" w:customStyle="1" w:styleId="author-name">
    <w:name w:val="author-name"/>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qFormat/>
    <w:pPr>
      <w:widowControl w:val="0"/>
      <w:suppressAutoHyphens/>
      <w:autoSpaceDE w:val="0"/>
      <w:ind w:firstLine="720"/>
    </w:pPr>
    <w:rPr>
      <w:rFonts w:ascii="Arial" w:eastAsia="Times New Roman" w:hAnsi="Arial" w:cs="Times New Roman"/>
      <w:lang w:eastAsia="ar-SA"/>
    </w:rPr>
  </w:style>
  <w:style w:type="character" w:customStyle="1" w:styleId="af4">
    <w:name w:val="Основной текст_"/>
    <w:basedOn w:val="a0"/>
    <w:link w:val="16"/>
    <w:qFormat/>
    <w:rPr>
      <w:rFonts w:ascii="Times New Roman" w:eastAsia="Times New Roman" w:hAnsi="Times New Roman" w:cs="Times New Roman"/>
      <w:spacing w:val="7"/>
      <w:shd w:val="clear" w:color="auto" w:fill="FFFFFF"/>
    </w:rPr>
  </w:style>
  <w:style w:type="paragraph" w:customStyle="1" w:styleId="16">
    <w:name w:val="Основной текст16"/>
    <w:basedOn w:val="a"/>
    <w:link w:val="af4"/>
    <w:qFormat/>
    <w:pPr>
      <w:widowControl w:val="0"/>
      <w:shd w:val="clear" w:color="auto" w:fill="FFFFFF"/>
      <w:spacing w:before="1500" w:after="0" w:line="322" w:lineRule="exact"/>
      <w:jc w:val="both"/>
    </w:pPr>
    <w:rPr>
      <w:rFonts w:ascii="Times New Roman" w:eastAsia="Times New Roman" w:hAnsi="Times New Roman" w:cs="Times New Roman"/>
      <w:spacing w:val="7"/>
    </w:rPr>
  </w:style>
  <w:style w:type="paragraph" w:customStyle="1" w:styleId="Style14">
    <w:name w:val="Style14"/>
    <w:basedOn w:val="a"/>
    <w:uiPriority w:val="99"/>
    <w:qFormat/>
    <w:pPr>
      <w:widowControl w:val="0"/>
      <w:autoSpaceDE w:val="0"/>
      <w:autoSpaceDN w:val="0"/>
      <w:adjustRightInd w:val="0"/>
      <w:spacing w:after="0" w:line="329" w:lineRule="exact"/>
      <w:ind w:firstLine="720"/>
      <w:jc w:val="both"/>
    </w:pPr>
    <w:rPr>
      <w:rFonts w:ascii="Times New Roman" w:hAnsi="Times New Roman" w:cs="Times New Roman"/>
      <w:sz w:val="24"/>
      <w:szCs w:val="24"/>
      <w:lang w:eastAsia="ru-RU"/>
    </w:rPr>
  </w:style>
  <w:style w:type="character" w:customStyle="1" w:styleId="FontStyle27">
    <w:name w:val="Font Style27"/>
    <w:basedOn w:val="a0"/>
    <w:uiPriority w:val="99"/>
    <w:qFormat/>
    <w:rPr>
      <w:rFonts w:ascii="Times New Roman" w:hAnsi="Times New Roman" w:cs="Times New Roman"/>
      <w:sz w:val="26"/>
      <w:szCs w:val="26"/>
    </w:rPr>
  </w:style>
  <w:style w:type="character" w:customStyle="1" w:styleId="printable">
    <w:name w:val="printable"/>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AAD9A8E5741B6C30B02F29BBDF66B0CDF8A90A40D0F4D89F0E8126BD7FC77BF55619964F6E39D1562C60EB2148341F17AEC4305e7oFK" TargetMode="External"/><Relationship Id="rId13" Type="http://schemas.openxmlformats.org/officeDocument/2006/relationships/hyperlink" Target="consultantplus://offline/ref=39E82D2CD957A1A176E69E547E923F4CA54E2709B8B3C3A1FB1D29FAB19D90FF6DCFF095DD712EA4FD7A420A31971BEEE6C18F8832D49D93CAmAJ" TargetMode="External"/><Relationship Id="rId18" Type="http://schemas.openxmlformats.org/officeDocument/2006/relationships/hyperlink" Target="consultantplus://offline/ref=39E82D2CD957A1A176E69E547E923F4CA54E2709B8B3C3A1FB1D29FAB19D90FF6DCFF095DD712EA4FD7A420A31971BEEE6C18F8832D49D93CAmA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D7F52A56B1D098D36EB9CF5BA279DC34F500F5407B3C71715B9843FF5b6M7E" TargetMode="External"/><Relationship Id="rId7" Type="http://schemas.openxmlformats.org/officeDocument/2006/relationships/endnotes" Target="endnotes.xml"/><Relationship Id="rId12" Type="http://schemas.openxmlformats.org/officeDocument/2006/relationships/hyperlink" Target="consultantplus://offline/ref=852426B41EDDC0028080D555BECA84B900E75DFD389321970F8C001AF6FCB60AC464AB6901B6775B0D42B7EEB28B3E99079D317A22B10E61u6UCH" TargetMode="External"/><Relationship Id="rId17" Type="http://schemas.openxmlformats.org/officeDocument/2006/relationships/hyperlink" Target="consultantplus://offline/ref=F64C1B3E095640E822C2D237D0738194D61EC036A8E374404D495440ECD7A1FA42EE651A4DD6C000FF37D011EBBFF378B2F05E834BAB7D9DbEf4J" TargetMode="External"/><Relationship Id="rId25" Type="http://schemas.openxmlformats.org/officeDocument/2006/relationships/hyperlink" Target="consultantplus://offline/ref=39E82D2CD957A1A176E69E547E923F4CA54E2709B8B3C3A1FB1D29FAB19D90FF6DCFF095DD712EA4FD7A420A31971BEEE6C18F8832D49D93CAmAJ" TargetMode="External"/><Relationship Id="rId2" Type="http://schemas.openxmlformats.org/officeDocument/2006/relationships/numbering" Target="numbering.xml"/><Relationship Id="rId16" Type="http://schemas.openxmlformats.org/officeDocument/2006/relationships/hyperlink" Target="consultantplus://offline/ref=F64C1B3E095640E822C2D237D0738194D61EC036A8E374404D495440ECD7A1FA42EE651A4DD6C000FF37D011EBBFF378B2F05E834BAB7D9DbEf4J" TargetMode="External"/><Relationship Id="rId20" Type="http://schemas.openxmlformats.org/officeDocument/2006/relationships/hyperlink" Target="consultantplus://offline/ref=D9AEBCA123C62220720751D88A923731F06D45E5191813F5F01F388942E3F16D6A60C5E16C2CCCDD3877778CE62E0872DA2034987156145C5143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2426B41EDDC0028080D555BECA84B902EB56FD3E9B21970F8C001AF6FCB60AC464AB6901B6735F0842B7EEB28B3E99079D317A22B10E61u6UCH" TargetMode="External"/><Relationship Id="rId24" Type="http://schemas.openxmlformats.org/officeDocument/2006/relationships/hyperlink" Target="consultantplus://offline/ref=8691F0E4513D6E3EFDFD3941F7F3B8A8BBB867C95CC138B059F3B2FD34791A36D2B762481AE442A5BC7DL" TargetMode="External"/><Relationship Id="rId5" Type="http://schemas.openxmlformats.org/officeDocument/2006/relationships/webSettings" Target="webSettings.xml"/><Relationship Id="rId15" Type="http://schemas.openxmlformats.org/officeDocument/2006/relationships/hyperlink" Target="consultantplus://offline/ref=6AD66F900A6FB460B9BCC905DE0DCADB204E81E9B81344EE74BF09293A7D8F8EF21167F65927DC3D013719E3B7FBCD21CED87AEFDFDE4F8CH7a3F" TargetMode="External"/><Relationship Id="rId23" Type="http://schemas.openxmlformats.org/officeDocument/2006/relationships/hyperlink" Target="consultantplus://offline/ref=4DCEFF52BD9C09D28D32D795970B7DCDA5FB9E15E8D478F0944EFCBCA9526850AA6061337DFF113081F0AB9332549856F1069555DB75A7C4p955E" TargetMode="External"/><Relationship Id="rId28" Type="http://schemas.openxmlformats.org/officeDocument/2006/relationships/fontTable" Target="fontTable.xml"/><Relationship Id="rId10" Type="http://schemas.openxmlformats.org/officeDocument/2006/relationships/hyperlink" Target="consultantplus://offline/ref=BB1D6308EA8E410DB6FFB289C5730B17BE371F6518AB691AF3438DE53D4FE748351A52B7932550D0D3C20A4F047E48C24E10C33564A143FBE2Z3H" TargetMode="External"/><Relationship Id="rId19" Type="http://schemas.openxmlformats.org/officeDocument/2006/relationships/hyperlink" Target="consultantplus://offline/ref=1C39DCEA7C51814690C97D61DD9835F0162DA1F68F30A542AB25BFFA3F9A2220B3FF715809F14E020C04EE9E879B5953EF29D4BB03CBF201XCy9H" TargetMode="External"/><Relationship Id="rId4" Type="http://schemas.openxmlformats.org/officeDocument/2006/relationships/settings" Target="settings.xml"/><Relationship Id="rId9" Type="http://schemas.openxmlformats.org/officeDocument/2006/relationships/hyperlink" Target="consultantplus://offline/ref=C56490FB49C3DD33D0D5CFFA92A780A418F095D1B02347DDA2126E66E82FFF21E834EFAFE739AEDAB81BE3EC8DE8784FC5053587B3FFV300H" TargetMode="External"/><Relationship Id="rId14" Type="http://schemas.openxmlformats.org/officeDocument/2006/relationships/hyperlink" Target="consultantplus://offline/ref=6AD66F900A6FB460B9BCC905DE0DCADB204E81E9B81344EE74BF09293A7D8F8EF21167F65927DC3D013719E3B7FBCD21CED87AEFDFDE4F8CH7a3F" TargetMode="External"/><Relationship Id="rId22" Type="http://schemas.openxmlformats.org/officeDocument/2006/relationships/hyperlink" Target="consultantplus://offline/ref=392490B9C660D5EA5FD57AFA7DF07462A2C6DDA1F8E5B5EB90FDB966C60A0AC626BA9E94528A5603B42B41FCC34F9F4D27280353B41FE247N45DE"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E879-0D89-4714-8532-586B58C8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26</Pages>
  <Words>13018</Words>
  <Characters>74206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Нестеренко</dc:creator>
  <cp:lastModifiedBy>Валентина Шевелева</cp:lastModifiedBy>
  <cp:revision>1369</cp:revision>
  <cp:lastPrinted>2023-07-07T07:57:00Z</cp:lastPrinted>
  <dcterms:created xsi:type="dcterms:W3CDTF">2016-06-14T18:34:00Z</dcterms:created>
  <dcterms:modified xsi:type="dcterms:W3CDTF">2023-07-18T12:39:00Z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B9420C43D7AB441EA7C8268AAE3FDB15</vt:lpwstr>
  </property>
</Properties>
</file>