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70FE" w14:textId="77777777" w:rsidR="00EF670C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5175994A" w14:textId="77777777" w:rsidR="00EF670C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 w14:paraId="27867DA2" w14:textId="77777777" w:rsidR="00EF670C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 w14:paraId="6D8E69D8" w14:textId="77777777" w:rsidR="00EF670C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 w14:paraId="0B7F73F1" w14:textId="77777777" w:rsidR="00EF670C" w:rsidRDefault="00EF67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F8A64" w14:textId="77777777" w:rsidR="00EF670C" w:rsidRDefault="00EF670C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CEDC1" w14:textId="77777777" w:rsidR="00EF670C" w:rsidRDefault="000000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7EF9CD44" w14:textId="338198A8" w:rsidR="00EF670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</w:t>
      </w:r>
      <w:r w:rsidR="00616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тности</w:t>
      </w:r>
    </w:p>
    <w:p w14:paraId="5044A6D5" w14:textId="18B2B4CF" w:rsidR="00EF670C" w:rsidRDefault="000000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сельского хозяйства администрации муниципального образования «Ахтубинский муниципальный район Астраханской области» за 202</w:t>
      </w:r>
      <w:r w:rsidR="00830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74C12067" w14:textId="77777777" w:rsidR="00EF670C" w:rsidRDefault="00EF670C">
      <w:pPr>
        <w:spacing w:after="0" w:line="240" w:lineRule="auto"/>
        <w:ind w:left="567"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050641" w14:textId="657B77B3" w:rsidR="00EF670C" w:rsidRDefault="007F359B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8307FB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№З-1</w:t>
      </w:r>
      <w:r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00000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8307FB" w:rsidRPr="007F35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4BCDC8C0" w14:textId="77777777" w:rsidR="00EF670C" w:rsidRDefault="00EF67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DAC35" w14:textId="77777777" w:rsidR="008307FB" w:rsidRDefault="00000000" w:rsidP="008307F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 w:rsidR="008307FB" w:rsidRPr="005F76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Федерации, п.3.1. План работы Контрольно-счетной палаты муниципального образования «Ахтубинский муниципальный район Астраханской области» на 2026 год, распоряжение Контрольно-счетной палаты муниципального образования «Ахтубинский муниципальный район Астраханской области» от 20.03.202</w:t>
      </w:r>
      <w:r w:rsidR="008307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307FB" w:rsidRPr="005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№03-р.</w:t>
      </w:r>
    </w:p>
    <w:p w14:paraId="4ED16C24" w14:textId="77777777" w:rsidR="00EF670C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532E7FC9" w14:textId="77777777" w:rsidR="00EF670C" w:rsidRDefault="00000000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14:paraId="39E932A3" w14:textId="77777777" w:rsidR="00EF670C" w:rsidRDefault="00000000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42487147" w14:textId="77777777" w:rsidR="00EF670C" w:rsidRDefault="00000000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702E975E" w14:textId="77777777" w:rsidR="00EF670C" w:rsidRDefault="00000000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4671E48A" w14:textId="472F2B3B" w:rsidR="00EF670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202</w:t>
      </w:r>
      <w:r w:rsidR="008307F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год.</w:t>
      </w:r>
    </w:p>
    <w:p w14:paraId="1A59517C" w14:textId="7534888A" w:rsidR="00EF670C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Управления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хозяйства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8307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6F97C33B" w14:textId="77777777" w:rsidR="00EF670C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камеральный, выборочный.</w:t>
      </w:r>
    </w:p>
    <w:p w14:paraId="2C29AFB0" w14:textId="21C7E1BF" w:rsidR="00EF670C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 w:rsidR="008307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с 23.03.2026 г. по 30.04.2026 г.</w:t>
      </w:r>
    </w:p>
    <w:p w14:paraId="5645B326" w14:textId="77777777" w:rsidR="00EF670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4AF6AC32" w14:textId="0D245383" w:rsidR="00EF670C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– </w:t>
      </w:r>
      <w:r w:rsidR="008307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Чернухина О.В.</w:t>
      </w:r>
    </w:p>
    <w:p w14:paraId="7438C983" w14:textId="695D0C5E" w:rsidR="00EF670C" w:rsidRDefault="00830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Назарова А.В.</w:t>
      </w:r>
    </w:p>
    <w:p w14:paraId="41978E24" w14:textId="77777777" w:rsidR="00EF670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контрольного мероприятия: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председатель Контрольно-счетной палаты Журавлева Ю.Ю.</w:t>
      </w:r>
    </w:p>
    <w:p w14:paraId="6E34D61D" w14:textId="77777777" w:rsidR="00EF670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Применяемые сокращения:</w:t>
      </w:r>
    </w:p>
    <w:p w14:paraId="7C070AF8" w14:textId="77777777" w:rsidR="00EF670C" w:rsidRDefault="00000000">
      <w:pPr>
        <w:spacing w:after="0" w:line="240" w:lineRule="auto"/>
        <w:ind w:firstLineChars="200" w:firstLine="484"/>
        <w:jc w:val="both"/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14:paraId="353CD6C9" w14:textId="77777777" w:rsidR="00EF670C" w:rsidRDefault="00000000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хозяйства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 сельского хозяйства;</w:t>
      </w:r>
    </w:p>
    <w:p w14:paraId="7A08BF3F" w14:textId="77777777" w:rsidR="00EF670C" w:rsidRDefault="00000000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«Ахтубинский муниципальный район Астраханской области» -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8126F44" w14:textId="77777777" w:rsidR="008307FB" w:rsidRDefault="008307FB" w:rsidP="008307FB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муниципальный район Астраханской области» на 2025 год и плановый период 2026 и 2027 годов» от 30.12.2025 г. №150-С - </w:t>
      </w:r>
      <w:r w:rsidRPr="004A57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сводная бюджетная роспись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FBB2A0" w14:textId="26437A2B" w:rsidR="008307FB" w:rsidRDefault="008307FB" w:rsidP="008307FB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060C2">
        <w:rPr>
          <w:rFonts w:ascii="Times New Roman" w:hAnsi="Times New Roman" w:cs="Times New Roman"/>
          <w:color w:val="000000" w:themeColor="text1"/>
          <w:sz w:val="24"/>
          <w:szCs w:val="24"/>
        </w:rPr>
        <w:t>лавный распорядитель бюджетных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060C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ГРБС.</w:t>
      </w:r>
    </w:p>
    <w:p w14:paraId="0E9EDF84" w14:textId="2B8FA03F" w:rsidR="00EF670C" w:rsidRDefault="00000000">
      <w:pPr>
        <w:spacing w:after="0" w:line="240" w:lineRule="auto"/>
        <w:ind w:right="79"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Основанием для проведения внешней проверки годового отчета за 202</w:t>
      </w:r>
      <w:r w:rsidR="008307FB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являются следующие нормативные правовые акты:</w:t>
      </w:r>
    </w:p>
    <w:p w14:paraId="55426C8D" w14:textId="77777777" w:rsidR="008307FB" w:rsidRDefault="008307FB" w:rsidP="008307FB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704B3EA0" w14:textId="77777777" w:rsidR="008307FB" w:rsidRDefault="008307FB" w:rsidP="008307FB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06.12.2011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402-ФЗ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О бухгалтерском учете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- 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402-ФЗ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11AE856D" w14:textId="77777777" w:rsidR="008307FB" w:rsidRDefault="008307FB" w:rsidP="008307FB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 г.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16.03.2017г №295); </w:t>
      </w:r>
    </w:p>
    <w:p w14:paraId="6F415F77" w14:textId="77777777" w:rsidR="008307FB" w:rsidRDefault="008307FB" w:rsidP="008307FB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39F85343" w14:textId="77777777" w:rsidR="008307FB" w:rsidRDefault="008307FB" w:rsidP="008307FB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№157н),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9F1513" w14:textId="77777777" w:rsidR="008307FB" w:rsidRDefault="008307FB" w:rsidP="008307FB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№162н),</w:t>
      </w:r>
      <w:r w:rsidRPr="005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F82450" w14:textId="77777777" w:rsidR="008307FB" w:rsidRDefault="008307FB" w:rsidP="008307FB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№257н);</w:t>
      </w:r>
    </w:p>
    <w:p w14:paraId="0D95E390" w14:textId="77777777" w:rsidR="008307FB" w:rsidRPr="004A579B" w:rsidRDefault="008307FB" w:rsidP="008307FB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№61н);</w:t>
      </w:r>
    </w:p>
    <w:p w14:paraId="4A47BE43" w14:textId="77777777" w:rsidR="008307FB" w:rsidRDefault="008307FB" w:rsidP="008307FB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Минфина России от 31.12.2016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256н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</w:t>
      </w:r>
      <w:r w:rsidRPr="00A70E41">
        <w:rPr>
          <w:rFonts w:ascii="Times New Roman" w:eastAsia="SimSun" w:hAnsi="Times New Roman" w:cs="Times New Roman"/>
          <w:sz w:val="24"/>
          <w:szCs w:val="24"/>
        </w:rPr>
        <w:t>СГС «Концептуальные основы»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3D5AFDF6" w14:textId="77777777" w:rsidR="008307FB" w:rsidRDefault="008307FB" w:rsidP="008307F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30.12.2017 N 274н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Учетная политика, оценочные значения и ошибки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СГС </w:t>
      </w:r>
      <w:r w:rsidRPr="002C61E9">
        <w:rPr>
          <w:rFonts w:ascii="Times New Roman" w:hAnsi="Times New Roman" w:cs="Times New Roman"/>
          <w:color w:val="000000" w:themeColor="text1"/>
          <w:sz w:val="24"/>
          <w:szCs w:val="24"/>
        </w:rPr>
        <w:t>«Учетная политика, оценочные значения и ошибки»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CA0F5A2" w14:textId="77777777" w:rsidR="00EF670C" w:rsidRPr="008307FB" w:rsidRDefault="00EF670C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FC04B2" w14:textId="77777777" w:rsidR="00EF670C" w:rsidRDefault="0000000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14:paraId="204CE706" w14:textId="77777777" w:rsidR="00EF670C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наименование: Управление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хозяйства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479A29" w14:textId="77777777" w:rsidR="00EF670C" w:rsidRDefault="00000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 w14:paraId="72F1ED95" w14:textId="77777777" w:rsidR="00EF670C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(85141) 4-04-46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347366" w14:textId="77777777" w:rsidR="00EF670C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ahtubinskucx@mail.ru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3BFD13" w14:textId="77777777" w:rsidR="00EF670C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ИНН/КПП: 3001001556/ 300101001.</w:t>
      </w:r>
    </w:p>
    <w:p w14:paraId="4968A6C1" w14:textId="77777777" w:rsidR="00EF670C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 учреждений не имеет.</w:t>
      </w:r>
    </w:p>
    <w:p w14:paraId="4ED226AF" w14:textId="77777777" w:rsidR="00EF670C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Управлению сельского хозяйства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tbl>
      <w:tblPr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1752"/>
        <w:gridCol w:w="7799"/>
      </w:tblGrid>
      <w:tr w:rsidR="00EF670C" w14:paraId="427B5E65" w14:textId="77777777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22E8FA" w14:textId="77777777" w:rsidR="00EF670C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14:paraId="2950C41F" w14:textId="77777777" w:rsidR="00EF670C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09223" w14:textId="77777777" w:rsidR="00EF670C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F705" w14:textId="77777777" w:rsidR="00EF670C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EF670C" w14:paraId="0CC161D4" w14:textId="77777777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131E5" w14:textId="77777777" w:rsidR="00EF670C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3D292" w14:textId="77777777" w:rsidR="00EF670C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03980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D3E" w14:textId="0DCA29E5" w:rsidR="00EF670C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</w:t>
            </w:r>
            <w:r w:rsidR="00616E03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 ПБС</w:t>
            </w:r>
          </w:p>
        </w:tc>
      </w:tr>
      <w:tr w:rsidR="00EF670C" w14:paraId="72A053AB" w14:textId="77777777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AE5F" w14:textId="77777777" w:rsidR="00EF670C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860BB" w14:textId="77777777" w:rsidR="00EF670C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03980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C744" w14:textId="2067BB95" w:rsidR="00EF670C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</w:t>
            </w:r>
            <w:r w:rsidR="00616E03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 для уч</w:t>
            </w:r>
            <w:r w:rsidR="00616E03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та операций со средствами, поступающими во временное распоряжение получателя бюджетных средств</w:t>
            </w:r>
          </w:p>
        </w:tc>
      </w:tr>
    </w:tbl>
    <w:p w14:paraId="0BB6AA68" w14:textId="77777777" w:rsidR="00EF670C" w:rsidRDefault="00000000"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Управления сельского хозяйства в проверяемом периоде являлись с правом:</w:t>
      </w:r>
    </w:p>
    <w:p w14:paraId="79B3FED1" w14:textId="77777777" w:rsidR="00EF670C" w:rsidRDefault="00000000">
      <w:pPr>
        <w:pStyle w:val="ac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lastRenderedPageBreak/>
        <w:t>первой подписи:</w:t>
      </w:r>
    </w:p>
    <w:p w14:paraId="09438A1F" w14:textId="10B08E23" w:rsidR="00EF670C" w:rsidRPr="00C61A4F" w:rsidRDefault="00000000">
      <w:pPr>
        <w:pStyle w:val="ac"/>
        <w:spacing w:before="0" w:beforeAutospacing="0" w:afterAutospacing="0"/>
        <w:jc w:val="both"/>
      </w:pPr>
      <w:r w:rsidRPr="00C61A4F">
        <w:t xml:space="preserve">- Начальник управления сельского хозяйства администрации муниципального образования «Ахтубинский район» - </w:t>
      </w:r>
      <w:r w:rsidR="008307FB" w:rsidRPr="00C61A4F">
        <w:t>Чернухина Ольга Викторовна</w:t>
      </w:r>
      <w:r w:rsidRPr="00C61A4F">
        <w:t>, назначен</w:t>
      </w:r>
      <w:r w:rsidR="008307FB" w:rsidRPr="00C61A4F">
        <w:t>а</w:t>
      </w:r>
      <w:r w:rsidRPr="00C61A4F">
        <w:t xml:space="preserve"> на должность с </w:t>
      </w:r>
      <w:r w:rsidR="009F53D6" w:rsidRPr="00C61A4F">
        <w:t>17.12.2025</w:t>
      </w:r>
      <w:r w:rsidRPr="00C61A4F">
        <w:t xml:space="preserve">. по настоящее время (распоряжение администрации МО «Ахтубинский район» от </w:t>
      </w:r>
      <w:r w:rsidR="009F53D6" w:rsidRPr="00C61A4F">
        <w:t>17.12.2025</w:t>
      </w:r>
      <w:r w:rsidRPr="00C61A4F">
        <w:t>. №</w:t>
      </w:r>
      <w:r w:rsidR="009F53D6" w:rsidRPr="00C61A4F">
        <w:t>190</w:t>
      </w:r>
      <w:r w:rsidRPr="00C61A4F">
        <w:t xml:space="preserve"> л/с);</w:t>
      </w:r>
    </w:p>
    <w:p w14:paraId="1B67023C" w14:textId="77777777" w:rsidR="00EF670C" w:rsidRPr="00C61A4F" w:rsidRDefault="00000000">
      <w:pPr>
        <w:pStyle w:val="ac"/>
        <w:spacing w:before="0" w:beforeAutospacing="0" w:afterAutospacing="0"/>
        <w:jc w:val="both"/>
        <w:rPr>
          <w:i/>
          <w:iCs/>
        </w:rPr>
      </w:pPr>
      <w:r w:rsidRPr="00C61A4F">
        <w:rPr>
          <w:i/>
          <w:iCs/>
        </w:rPr>
        <w:t>второй подписи:</w:t>
      </w:r>
    </w:p>
    <w:p w14:paraId="1AF0B4EA" w14:textId="0E6A63B5" w:rsidR="008307FB" w:rsidRDefault="008307FB" w:rsidP="008307FB">
      <w:pPr>
        <w:pStyle w:val="ac"/>
        <w:spacing w:before="0" w:beforeAutospacing="0" w:afterAutospacing="0"/>
        <w:jc w:val="both"/>
      </w:pPr>
      <w:r w:rsidRPr="00C61A4F">
        <w:t xml:space="preserve">- Главный бухгалтер – Назарова Анна Викторовна, назначена на должность </w:t>
      </w:r>
      <w:r w:rsidR="009F53D6" w:rsidRPr="00C61A4F">
        <w:t xml:space="preserve">10.06.2025 </w:t>
      </w:r>
      <w:r w:rsidRPr="00C61A4F">
        <w:t xml:space="preserve">г. по настоящее время (приказ Управления сельского хозяйства от </w:t>
      </w:r>
      <w:r w:rsidR="00C61A4F" w:rsidRPr="00C61A4F">
        <w:t xml:space="preserve">10.06.2025 </w:t>
      </w:r>
      <w:r w:rsidRPr="00C61A4F">
        <w:t>г. №</w:t>
      </w:r>
      <w:r w:rsidR="00C61A4F" w:rsidRPr="00C61A4F">
        <w:t>18</w:t>
      </w:r>
      <w:r w:rsidRPr="00C61A4F">
        <w:t>).</w:t>
      </w:r>
      <w:r>
        <w:t xml:space="preserve"> </w:t>
      </w:r>
    </w:p>
    <w:p w14:paraId="78159572" w14:textId="77777777" w:rsidR="008307FB" w:rsidRDefault="008307FB" w:rsidP="008307FB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В соответствии с п.3.3. Порядка от 16.03.2017 № 295 для ГРБС установлен срок представления годовой отчетности не позднее 20 марта текущего финансового года.</w:t>
      </w:r>
    </w:p>
    <w:p w14:paraId="6F1338A3" w14:textId="27760B53" w:rsidR="008307FB" w:rsidRDefault="008307FB" w:rsidP="008307FB">
      <w:pPr>
        <w:widowControl w:val="0"/>
        <w:suppressAutoHyphens/>
        <w:overflowPunct w:val="0"/>
        <w:spacing w:afterLines="30" w:after="72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Бюджетная отчетность за 2025 год направлена в адрес КСП МО «Ахтубинский район» в соответствии с установленным сроком (сопроводительное письмо от 20.03.2026 исх. №207).</w:t>
      </w:r>
    </w:p>
    <w:p w14:paraId="729CF6FD" w14:textId="77777777" w:rsidR="00EF670C" w:rsidRDefault="00EF670C">
      <w:pPr>
        <w:pStyle w:val="ac"/>
        <w:spacing w:before="0" w:beforeAutospacing="0" w:after="0" w:afterAutospacing="0"/>
        <w:ind w:firstLineChars="200" w:firstLine="240"/>
        <w:jc w:val="both"/>
        <w:rPr>
          <w:sz w:val="12"/>
          <w:szCs w:val="12"/>
          <w:lang w:eastAsia="zh-CN"/>
        </w:rPr>
      </w:pPr>
    </w:p>
    <w:p w14:paraId="0ABC353C" w14:textId="77777777" w:rsidR="00EF670C" w:rsidRDefault="00000000">
      <w:pPr>
        <w:pStyle w:val="ae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отчетности</w:t>
      </w:r>
    </w:p>
    <w:p w14:paraId="7152F2DF" w14:textId="77777777" w:rsidR="00EF670C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№191н. </w:t>
      </w:r>
    </w:p>
    <w:p w14:paraId="163C3812" w14:textId="77777777" w:rsidR="00EF670C" w:rsidRDefault="00000000">
      <w:pPr>
        <w:pStyle w:val="a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3FC31D" w14:textId="77777777" w:rsidR="00EF670C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7726"/>
        <w:gridCol w:w="1711"/>
      </w:tblGrid>
      <w:tr w:rsidR="00EF670C" w14:paraId="2E0E20ED" w14:textId="77777777">
        <w:trPr>
          <w:jc w:val="center"/>
        </w:trPr>
        <w:tc>
          <w:tcPr>
            <w:tcW w:w="623" w:type="dxa"/>
            <w:vAlign w:val="center"/>
          </w:tcPr>
          <w:p w14:paraId="6C2CE854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26" w:type="dxa"/>
            <w:vAlign w:val="center"/>
          </w:tcPr>
          <w:p w14:paraId="11D9D295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1" w:type="dxa"/>
            <w:vAlign w:val="center"/>
          </w:tcPr>
          <w:p w14:paraId="6C705F8A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EF670C" w14:paraId="29F1B1D7" w14:textId="77777777">
        <w:trPr>
          <w:jc w:val="center"/>
        </w:trPr>
        <w:tc>
          <w:tcPr>
            <w:tcW w:w="623" w:type="dxa"/>
            <w:vAlign w:val="center"/>
          </w:tcPr>
          <w:p w14:paraId="6F11FE3C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6" w:type="dxa"/>
            <w:vAlign w:val="center"/>
          </w:tcPr>
          <w:p w14:paraId="20533158" w14:textId="77777777" w:rsidR="00EF670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711" w:type="dxa"/>
            <w:vAlign w:val="center"/>
          </w:tcPr>
          <w:p w14:paraId="3298C606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</w:tr>
      <w:tr w:rsidR="00EF670C" w14:paraId="28D24B9A" w14:textId="77777777">
        <w:trPr>
          <w:jc w:val="center"/>
        </w:trPr>
        <w:tc>
          <w:tcPr>
            <w:tcW w:w="623" w:type="dxa"/>
            <w:vAlign w:val="center"/>
          </w:tcPr>
          <w:p w14:paraId="384060E5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6" w:type="dxa"/>
            <w:vAlign w:val="center"/>
          </w:tcPr>
          <w:p w14:paraId="18D1F83A" w14:textId="77777777" w:rsidR="00EF670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711" w:type="dxa"/>
            <w:vAlign w:val="center"/>
          </w:tcPr>
          <w:p w14:paraId="4A2C840A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</w:tr>
      <w:tr w:rsidR="00EF670C" w14:paraId="2F1C3542" w14:textId="77777777">
        <w:trPr>
          <w:jc w:val="center"/>
        </w:trPr>
        <w:tc>
          <w:tcPr>
            <w:tcW w:w="623" w:type="dxa"/>
            <w:vAlign w:val="center"/>
          </w:tcPr>
          <w:p w14:paraId="26AB0FDD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6" w:type="dxa"/>
            <w:vAlign w:val="center"/>
          </w:tcPr>
          <w:p w14:paraId="0B8C5E9D" w14:textId="77777777" w:rsidR="00EF670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711" w:type="dxa"/>
            <w:vAlign w:val="center"/>
          </w:tcPr>
          <w:p w14:paraId="231671E5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EF670C" w14:paraId="40AA2494" w14:textId="77777777">
        <w:trPr>
          <w:jc w:val="center"/>
        </w:trPr>
        <w:tc>
          <w:tcPr>
            <w:tcW w:w="623" w:type="dxa"/>
            <w:vAlign w:val="center"/>
          </w:tcPr>
          <w:p w14:paraId="6834015C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6" w:type="dxa"/>
            <w:vAlign w:val="center"/>
          </w:tcPr>
          <w:p w14:paraId="2E252534" w14:textId="77777777" w:rsidR="00EF670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711" w:type="dxa"/>
            <w:vAlign w:val="center"/>
          </w:tcPr>
          <w:p w14:paraId="6210FC41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EF670C" w14:paraId="4B6B8AEF" w14:textId="77777777">
        <w:trPr>
          <w:jc w:val="center"/>
        </w:trPr>
        <w:tc>
          <w:tcPr>
            <w:tcW w:w="623" w:type="dxa"/>
            <w:vAlign w:val="center"/>
          </w:tcPr>
          <w:p w14:paraId="5A4A08DF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6" w:type="dxa"/>
            <w:vAlign w:val="center"/>
          </w:tcPr>
          <w:p w14:paraId="65433B4F" w14:textId="77777777" w:rsidR="00EF670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711" w:type="dxa"/>
            <w:vAlign w:val="center"/>
          </w:tcPr>
          <w:p w14:paraId="5F473FE8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EF670C" w14:paraId="73BA6758" w14:textId="77777777">
        <w:trPr>
          <w:jc w:val="center"/>
        </w:trPr>
        <w:tc>
          <w:tcPr>
            <w:tcW w:w="623" w:type="dxa"/>
            <w:vAlign w:val="center"/>
          </w:tcPr>
          <w:p w14:paraId="77BDE2FD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6" w:type="dxa"/>
            <w:vAlign w:val="center"/>
          </w:tcPr>
          <w:p w14:paraId="4ABA00E4" w14:textId="77777777" w:rsidR="00EF670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711" w:type="dxa"/>
            <w:vAlign w:val="center"/>
          </w:tcPr>
          <w:p w14:paraId="5CC103C4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EF670C" w14:paraId="1C302254" w14:textId="77777777">
        <w:trPr>
          <w:jc w:val="center"/>
        </w:trPr>
        <w:tc>
          <w:tcPr>
            <w:tcW w:w="623" w:type="dxa"/>
            <w:vAlign w:val="center"/>
          </w:tcPr>
          <w:p w14:paraId="511B7F72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6" w:type="dxa"/>
            <w:vAlign w:val="center"/>
          </w:tcPr>
          <w:p w14:paraId="26F52895" w14:textId="77777777" w:rsidR="00EF670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711" w:type="dxa"/>
            <w:vAlign w:val="center"/>
          </w:tcPr>
          <w:p w14:paraId="2622B2BF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</w:tr>
      <w:tr w:rsidR="00EF670C" w14:paraId="26862E7E" w14:textId="77777777">
        <w:trPr>
          <w:jc w:val="center"/>
        </w:trPr>
        <w:tc>
          <w:tcPr>
            <w:tcW w:w="623" w:type="dxa"/>
            <w:vAlign w:val="center"/>
          </w:tcPr>
          <w:p w14:paraId="7DA1BB4A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6" w:type="dxa"/>
            <w:vAlign w:val="center"/>
          </w:tcPr>
          <w:p w14:paraId="409B10BA" w14:textId="77777777" w:rsidR="00EF670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711" w:type="dxa"/>
            <w:vAlign w:val="center"/>
          </w:tcPr>
          <w:p w14:paraId="17DD7961" w14:textId="77777777" w:rsidR="00EF670C" w:rsidRDefault="00EF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ф.0503123</w:t>
              </w:r>
            </w:hyperlink>
          </w:p>
        </w:tc>
      </w:tr>
      <w:tr w:rsidR="00EF670C" w14:paraId="2F3F593C" w14:textId="77777777">
        <w:trPr>
          <w:jc w:val="center"/>
        </w:trPr>
        <w:tc>
          <w:tcPr>
            <w:tcW w:w="623" w:type="dxa"/>
            <w:vAlign w:val="center"/>
          </w:tcPr>
          <w:p w14:paraId="04B270B8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6" w:type="dxa"/>
            <w:vAlign w:val="center"/>
          </w:tcPr>
          <w:p w14:paraId="4C9AE742" w14:textId="77777777" w:rsidR="00EF670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711" w:type="dxa"/>
            <w:vAlign w:val="center"/>
          </w:tcPr>
          <w:p w14:paraId="6DA6B374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</w:tr>
    </w:tbl>
    <w:p w14:paraId="2C4F2272" w14:textId="77777777" w:rsidR="00EF670C" w:rsidRDefault="000000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(ф.0503160) представлены следующие таблицы и приложения:</w:t>
      </w:r>
    </w:p>
    <w:p w14:paraId="72E94C79" w14:textId="77777777" w:rsidR="00EF670C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«Сведения об основных положениях учетной политики»;</w:t>
      </w:r>
    </w:p>
    <w:p w14:paraId="7B27AEB9" w14:textId="77777777" w:rsidR="00EF670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3C66D748" w14:textId="77777777" w:rsidR="00EF670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№12 «</w:t>
      </w:r>
      <w:r>
        <w:rPr>
          <w:rFonts w:ascii="Times New Roman" w:hAnsi="Times New Roman"/>
          <w:sz w:val="24"/>
          <w:szCs w:val="24"/>
        </w:rPr>
        <w:t>Сведения о результатах деятельности субъекта бюджетной отчетности»;</w:t>
      </w:r>
    </w:p>
    <w:p w14:paraId="4A7C5C87" w14:textId="77777777" w:rsidR="008307FB" w:rsidRDefault="00000000" w:rsidP="0083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</w:t>
      </w:r>
      <w:r w:rsidR="008307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8307FB">
        <w:rPr>
          <w:rFonts w:ascii="Times New Roman" w:hAnsi="Times New Roman"/>
          <w:sz w:val="24"/>
          <w:szCs w:val="24"/>
        </w:rPr>
        <w:t>«Анализ показателей отчетности субъекта бюджетной отчетности»;</w:t>
      </w:r>
    </w:p>
    <w:p w14:paraId="392FBA65" w14:textId="77777777" w:rsidR="00EF670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770E793F" w14:textId="77777777" w:rsidR="00EF670C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исполнении бюджета» (ф.0503164);</w:t>
      </w:r>
    </w:p>
    <w:p w14:paraId="014E6DD0" w14:textId="77777777" w:rsidR="00EF670C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движении нефинансовых активов» (ф.0503168);</w:t>
      </w:r>
    </w:p>
    <w:p w14:paraId="38D764DB" w14:textId="77777777" w:rsidR="00EF670C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по дебиторской и кредиторской задолженности» (ф.0503169);</w:t>
      </w:r>
    </w:p>
    <w:p w14:paraId="05AD562F" w14:textId="77777777" w:rsidR="00EF670C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принятых и неисполненных обязательствах получателя бюджетных средств» (ф.0503175).</w:t>
      </w:r>
    </w:p>
    <w:p w14:paraId="1C87279A" w14:textId="7C14C2D3" w:rsidR="00017D66" w:rsidRPr="00EC1523" w:rsidRDefault="00017D66" w:rsidP="00EC152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EC1523">
        <w:rPr>
          <w:rFonts w:ascii="Times New Roman" w:hAnsi="Times New Roman" w:cs="Times New Roman"/>
          <w:i/>
          <w:iCs/>
          <w:sz w:val="24"/>
          <w:szCs w:val="24"/>
        </w:rPr>
        <w:t xml:space="preserve">Контрольно-счетная палата отмечает, что в нарушение приложения №1 </w:t>
      </w:r>
      <w:r w:rsidR="00EC1523" w:rsidRPr="00EC1523">
        <w:rPr>
          <w:rFonts w:ascii="Times New Roman" w:hAnsi="Times New Roman" w:cs="Times New Roman"/>
          <w:i/>
          <w:iCs/>
          <w:sz w:val="24"/>
          <w:szCs w:val="24"/>
        </w:rPr>
        <w:t>Инструкции №191н во всех отчетных формах отсутствует заполнение поля «ОКПО».</w:t>
      </w:r>
    </w:p>
    <w:p w14:paraId="65CFFC19" w14:textId="35C202AC" w:rsidR="00EF670C" w:rsidRDefault="0000000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</w:t>
      </w:r>
      <w:r w:rsidR="00C61A4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и материалы по инвентаризации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7073FAB" w14:textId="2AF43281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главным бухгалтером </w:t>
      </w:r>
      <w:r w:rsidR="00C61A4F">
        <w:rPr>
          <w:rFonts w:ascii="Times New Roman" w:hAnsi="Times New Roman" w:cs="Times New Roman"/>
          <w:sz w:val="24"/>
          <w:szCs w:val="24"/>
        </w:rPr>
        <w:t>Назаровой А.В.</w:t>
      </w:r>
      <w:r>
        <w:rPr>
          <w:rFonts w:ascii="Times New Roman" w:hAnsi="Times New Roman" w:cs="Times New Roman"/>
          <w:sz w:val="24"/>
          <w:szCs w:val="24"/>
        </w:rPr>
        <w:t xml:space="preserve">. и руководителем </w:t>
      </w:r>
      <w:r w:rsidR="00C61A4F">
        <w:rPr>
          <w:rFonts w:ascii="Times New Roman" w:hAnsi="Times New Roman" w:cs="Times New Roman"/>
          <w:sz w:val="24"/>
          <w:szCs w:val="24"/>
        </w:rPr>
        <w:t>Чернухиной О.В.</w:t>
      </w:r>
    </w:p>
    <w:p w14:paraId="6C22753C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 w14:paraId="00F87137" w14:textId="75424A1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контрольных соотношений с отметкой «проверка выполнена успешно».</w:t>
      </w:r>
    </w:p>
    <w:p w14:paraId="561C0C8B" w14:textId="74521FBB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</w:t>
      </w:r>
      <w:r w:rsidR="00327C9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27C9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инвентаризации от </w:t>
      </w:r>
      <w:r w:rsidR="00327C9F">
        <w:rPr>
          <w:rFonts w:ascii="Times New Roman" w:hAnsi="Times New Roman" w:cs="Times New Roman"/>
          <w:sz w:val="24"/>
          <w:szCs w:val="24"/>
        </w:rPr>
        <w:t>26.12.2025</w:t>
      </w:r>
      <w:r>
        <w:rPr>
          <w:rFonts w:ascii="Times New Roman" w:hAnsi="Times New Roman" w:cs="Times New Roman"/>
          <w:sz w:val="24"/>
          <w:szCs w:val="24"/>
        </w:rPr>
        <w:t xml:space="preserve"> г. №0000-000001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27C9F">
        <w:rPr>
          <w:rFonts w:ascii="Times New Roman" w:hAnsi="Times New Roman" w:cs="Times New Roman"/>
          <w:bCs/>
          <w:sz w:val="24"/>
          <w:szCs w:val="24"/>
        </w:rPr>
        <w:t xml:space="preserve">№0000-000002 </w:t>
      </w:r>
      <w:r>
        <w:rPr>
          <w:rFonts w:ascii="Times New Roman" w:hAnsi="Times New Roman" w:cs="Times New Roman"/>
          <w:sz w:val="24"/>
          <w:szCs w:val="24"/>
        </w:rPr>
        <w:t>проведена инвентаризация.</w:t>
      </w:r>
    </w:p>
    <w:p w14:paraId="0D1A07DE" w14:textId="77777777" w:rsidR="00EF670C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инвентаризации расхождений между фактическим наличием активов и состоянием расчетов с данными бюджетного учета не выявлено.</w:t>
      </w:r>
    </w:p>
    <w:p w14:paraId="6E6FC0BF" w14:textId="0C259B04" w:rsidR="007E375D" w:rsidRPr="007E375D" w:rsidRDefault="007E375D" w:rsidP="007E3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75D">
        <w:rPr>
          <w:rFonts w:ascii="Times New Roman" w:hAnsi="Times New Roman" w:cs="Times New Roman"/>
          <w:sz w:val="24"/>
          <w:szCs w:val="24"/>
        </w:rPr>
        <w:t>Контрольно-счетная палата отмечает, что с 01.01.2025 года на основании Приказа Минфина России от 30.10.2023 № 174н «О внесении изменений в приложения N 1, 2, 4 и 5 к приказу Министерства финансов Российской Федерации от 15 апреля 2021 г.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в целях отражения результатов проведенной в учреждении инвентаризации объектов нефинансовых активов, применяется Инвентаризационная опись НФА (ф. 0510466).</w:t>
      </w:r>
    </w:p>
    <w:p w14:paraId="504255FF" w14:textId="77777777" w:rsidR="007E375D" w:rsidRPr="007E375D" w:rsidRDefault="007E375D" w:rsidP="007E3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9B7671" w14:textId="19B8A705" w:rsidR="007E375D" w:rsidRPr="007E375D" w:rsidRDefault="007E375D" w:rsidP="007E375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375D">
        <w:rPr>
          <w:rFonts w:ascii="Times New Roman" w:hAnsi="Times New Roman" w:cs="Times New Roman"/>
          <w:i/>
          <w:iCs/>
          <w:sz w:val="24"/>
          <w:szCs w:val="24"/>
        </w:rPr>
        <w:t>Контрольно-счетная палата рекомендует применять новые электронные первичные документы, утвержденные Приказом № 61н.</w:t>
      </w:r>
    </w:p>
    <w:p w14:paraId="2606D7CB" w14:textId="77777777" w:rsidR="00327C9F" w:rsidRPr="007E375D" w:rsidRDefault="00327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B64E39" w14:textId="77777777" w:rsidR="00EF670C" w:rsidRDefault="00000000">
      <w:pPr>
        <w:numPr>
          <w:ilvl w:val="0"/>
          <w:numId w:val="2"/>
        </w:numPr>
        <w:spacing w:after="6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Проверка правильности составления, ведения бюджетной росписи ГРБС</w:t>
      </w:r>
    </w:p>
    <w:p w14:paraId="0084E09E" w14:textId="77777777" w:rsidR="007E375D" w:rsidRPr="007E375D" w:rsidRDefault="007E375D" w:rsidP="007E37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E375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04A9C67F" w14:textId="77777777" w:rsidR="007E375D" w:rsidRPr="007E375D" w:rsidRDefault="007E375D" w:rsidP="007E37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E375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Бюджетные ассигнования по расходам на 2025 год утверждены решением Совета </w:t>
      </w:r>
      <w:r w:rsidRPr="007E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«Ахтубинский район» от 23.12.2025 №111 «О внесении изменений в решение Совета муниципального образования «Ахтубинский муниципальный район Астраханской области» от 12.12.2024 №37 «О бюджете муниципального образования «Ахтубинский муниципальный район Астраханской области» на 2025 год и плановый период 2026 и 2027 годов» и </w:t>
      </w:r>
      <w:r w:rsidRPr="007E375D">
        <w:rPr>
          <w:rFonts w:ascii="Times New Roman" w:hAnsi="Times New Roman"/>
          <w:color w:val="000000" w:themeColor="text1"/>
          <w:sz w:val="24"/>
          <w:szCs w:val="24"/>
        </w:rPr>
        <w:t>сводной бюджетной росписью</w:t>
      </w:r>
      <w:r w:rsidRPr="007E375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</w:p>
    <w:p w14:paraId="0030B95A" w14:textId="77777777" w:rsidR="007E375D" w:rsidRPr="007E375D" w:rsidRDefault="007E375D" w:rsidP="007E37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E375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 w14:paraId="37EE6764" w14:textId="77777777" w:rsidR="00EF670C" w:rsidRDefault="0000000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Таблица №3 (руб.)</w:t>
      </w:r>
    </w:p>
    <w:tbl>
      <w:tblPr>
        <w:tblStyle w:val="ad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2809"/>
        <w:gridCol w:w="2160"/>
        <w:gridCol w:w="2602"/>
        <w:gridCol w:w="1516"/>
      </w:tblGrid>
      <w:tr w:rsidR="007E375D" w14:paraId="47C07AA5" w14:textId="77777777" w:rsidTr="00EE157D">
        <w:trPr>
          <w:trHeight w:hRule="exact" w:val="1065"/>
          <w:jc w:val="center"/>
        </w:trPr>
        <w:tc>
          <w:tcPr>
            <w:tcW w:w="864" w:type="dxa"/>
            <w:vAlign w:val="center"/>
          </w:tcPr>
          <w:p w14:paraId="50014882" w14:textId="77777777" w:rsidR="007E375D" w:rsidRDefault="007E375D" w:rsidP="007E375D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Раздел/подраздел</w:t>
            </w:r>
          </w:p>
        </w:tc>
        <w:tc>
          <w:tcPr>
            <w:tcW w:w="2809" w:type="dxa"/>
            <w:vAlign w:val="center"/>
          </w:tcPr>
          <w:p w14:paraId="5C47939E" w14:textId="77777777" w:rsidR="007E375D" w:rsidRDefault="007E375D" w:rsidP="007E375D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Наименование раздела, подраздела</w:t>
            </w:r>
          </w:p>
        </w:tc>
        <w:tc>
          <w:tcPr>
            <w:tcW w:w="2160" w:type="dxa"/>
          </w:tcPr>
          <w:p w14:paraId="40F6FFEC" w14:textId="1F9C7FA7" w:rsidR="007E375D" w:rsidRDefault="007E375D" w:rsidP="007E375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23E">
              <w:rPr>
                <w:rFonts w:ascii="Times New Roman" w:hAnsi="Times New Roman" w:cs="Times New Roman"/>
                <w:color w:val="000000"/>
              </w:rPr>
              <w:t xml:space="preserve">Утверждено Решением Совета от 23.12.2025 №111 </w:t>
            </w:r>
          </w:p>
        </w:tc>
        <w:tc>
          <w:tcPr>
            <w:tcW w:w="2602" w:type="dxa"/>
          </w:tcPr>
          <w:p w14:paraId="5EC4CD4F" w14:textId="3E8965C4" w:rsidR="007E375D" w:rsidRDefault="007E375D" w:rsidP="007E375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F723E">
              <w:rPr>
                <w:rFonts w:ascii="Times New Roman" w:hAnsi="Times New Roman" w:cs="Times New Roman"/>
                <w:color w:val="000000"/>
              </w:rPr>
              <w:t>Утверждено бюджетной росписью на 2025 год (приказ №150-С от 30.12.2025г.)</w:t>
            </w:r>
          </w:p>
        </w:tc>
        <w:tc>
          <w:tcPr>
            <w:tcW w:w="1516" w:type="dxa"/>
            <w:vAlign w:val="center"/>
          </w:tcPr>
          <w:p w14:paraId="3F0541F7" w14:textId="77777777" w:rsidR="007E375D" w:rsidRDefault="007E375D" w:rsidP="007E375D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Изменение</w:t>
            </w:r>
          </w:p>
        </w:tc>
      </w:tr>
      <w:tr w:rsidR="000F7173" w14:paraId="52D462B2" w14:textId="77777777" w:rsidTr="00FE4F2F">
        <w:trPr>
          <w:trHeight w:hRule="exact" w:val="262"/>
          <w:jc w:val="center"/>
        </w:trPr>
        <w:tc>
          <w:tcPr>
            <w:tcW w:w="864" w:type="dxa"/>
            <w:vAlign w:val="center"/>
          </w:tcPr>
          <w:p w14:paraId="6EFB8956" w14:textId="77777777" w:rsidR="000F7173" w:rsidRDefault="000F7173" w:rsidP="000F7173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040</w:t>
            </w:r>
            <w:r>
              <w:rPr>
                <w:rFonts w:ascii="Times New Roman" w:eastAsia="SimSun" w:hAnsi="Times New Roman" w:cs="Times New Roman"/>
                <w:color w:val="000000" w:themeColor="text1"/>
                <w:lang w:eastAsia="zh-CN" w:bidi="ar"/>
              </w:rPr>
              <w:t>5</w:t>
            </w:r>
          </w:p>
        </w:tc>
        <w:tc>
          <w:tcPr>
            <w:tcW w:w="2809" w:type="dxa"/>
            <w:vAlign w:val="center"/>
          </w:tcPr>
          <w:p w14:paraId="42D09929" w14:textId="77777777" w:rsidR="000F7173" w:rsidRDefault="000F7173" w:rsidP="000F717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Национальная экономика</w:t>
            </w:r>
          </w:p>
        </w:tc>
        <w:tc>
          <w:tcPr>
            <w:tcW w:w="2160" w:type="dxa"/>
            <w:vAlign w:val="center"/>
          </w:tcPr>
          <w:p w14:paraId="5790898B" w14:textId="4EEF0FF6" w:rsidR="000F7173" w:rsidRPr="007E375D" w:rsidRDefault="000F7173" w:rsidP="000F717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5D">
              <w:rPr>
                <w:rFonts w:ascii="Times New Roman" w:hAnsi="Times New Roman" w:cs="Times New Roman"/>
                <w:color w:val="000000"/>
              </w:rPr>
              <w:t>49 489 457,00</w:t>
            </w:r>
          </w:p>
        </w:tc>
        <w:tc>
          <w:tcPr>
            <w:tcW w:w="2602" w:type="dxa"/>
            <w:vAlign w:val="center"/>
          </w:tcPr>
          <w:p w14:paraId="5EF9768E" w14:textId="099A9C52" w:rsidR="000F7173" w:rsidRPr="007E375D" w:rsidRDefault="000F7173" w:rsidP="000F717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E375D">
              <w:rPr>
                <w:rFonts w:ascii="Times New Roman" w:hAnsi="Times New Roman" w:cs="Times New Roman"/>
                <w:color w:val="000000"/>
              </w:rPr>
              <w:t>49 474 893,89</w:t>
            </w:r>
          </w:p>
        </w:tc>
        <w:tc>
          <w:tcPr>
            <w:tcW w:w="1516" w:type="dxa"/>
            <w:vAlign w:val="bottom"/>
          </w:tcPr>
          <w:p w14:paraId="2346165B" w14:textId="2D2322FD" w:rsidR="000F7173" w:rsidRPr="000F7173" w:rsidRDefault="000F7173" w:rsidP="000F717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0F7173">
              <w:rPr>
                <w:rFonts w:ascii="Times New Roman" w:hAnsi="Times New Roman" w:cs="Times New Roman"/>
                <w:color w:val="000000"/>
              </w:rPr>
              <w:t>-14 563,11</w:t>
            </w:r>
          </w:p>
        </w:tc>
      </w:tr>
    </w:tbl>
    <w:p w14:paraId="38DB2500" w14:textId="4693F52E" w:rsidR="00EF670C" w:rsidRPr="00F71CDD" w:rsidRDefault="000000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71CD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В соответствии с представленной бухгалтерской отч</w:t>
      </w:r>
      <w:r w:rsidR="00616E03">
        <w:rPr>
          <w:rFonts w:ascii="Times New Roman" w:hAnsi="Times New Roman" w:cs="Times New Roman"/>
          <w:sz w:val="24"/>
          <w:szCs w:val="24"/>
          <w:lang w:eastAsia="zh-CN"/>
        </w:rPr>
        <w:t>е</w:t>
      </w:r>
      <w:r w:rsidRPr="00F71CDD">
        <w:rPr>
          <w:rFonts w:ascii="Times New Roman" w:hAnsi="Times New Roman" w:cs="Times New Roman"/>
          <w:sz w:val="24"/>
          <w:szCs w:val="24"/>
          <w:lang w:eastAsia="zh-CN"/>
        </w:rPr>
        <w:t xml:space="preserve">тностью Управление сельского хозяйства не является администратором доходов. </w:t>
      </w:r>
      <w:r w:rsidRPr="00F71CD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Расходы составили </w:t>
      </w:r>
      <w:r w:rsidR="00F71CDD" w:rsidRPr="00F71CD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49 436 118,05</w:t>
      </w:r>
      <w:r w:rsidRPr="00F71CD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руб. при плане </w:t>
      </w:r>
      <w:r w:rsidR="00F71CDD" w:rsidRPr="00F71CD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49 474 893,89</w:t>
      </w:r>
      <w:r w:rsidRPr="00F71CD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руб., исполнение составило </w:t>
      </w:r>
      <w:r w:rsidR="00F71CDD" w:rsidRPr="00F71CD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99,92</w:t>
      </w:r>
      <w:r w:rsidRPr="00F71CD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%.</w:t>
      </w:r>
    </w:p>
    <w:p w14:paraId="4A273EC6" w14:textId="77777777" w:rsidR="00EF670C" w:rsidRPr="00CB295D" w:rsidRDefault="00EF67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  <w:lang w:eastAsia="zh-CN"/>
        </w:rPr>
      </w:pPr>
    </w:p>
    <w:p w14:paraId="5EA02099" w14:textId="77777777" w:rsidR="00EF670C" w:rsidRPr="00F71CDD" w:rsidRDefault="00000000">
      <w:pPr>
        <w:spacing w:after="6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1C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F71C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Проверка правильности составления, ведения бюджетной отчетности</w:t>
      </w:r>
    </w:p>
    <w:p w14:paraId="400F7249" w14:textId="77777777" w:rsidR="00EF670C" w:rsidRPr="00F71CDD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CDD">
        <w:rPr>
          <w:rFonts w:ascii="Times New Roman" w:hAnsi="Times New Roman" w:cs="Times New Roman"/>
          <w:color w:val="000000" w:themeColor="text1"/>
          <w:sz w:val="24"/>
          <w:szCs w:val="24"/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по их соответствию положениям Инструкции №191н определен выборочный способ проверки.</w:t>
      </w:r>
    </w:p>
    <w:p w14:paraId="2BA03928" w14:textId="77777777" w:rsidR="00EF670C" w:rsidRPr="00F71CDD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CD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п.7 Инструкции №191н бюджетная отчетность составлена:</w:t>
      </w:r>
    </w:p>
    <w:p w14:paraId="3CBD76D1" w14:textId="77777777" w:rsidR="00EF670C" w:rsidRPr="00F71C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CDD"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данных Главной книги и (или) других регистров бюджетного учета;</w:t>
      </w:r>
    </w:p>
    <w:p w14:paraId="4B840E1C" w14:textId="77777777" w:rsidR="00EF670C" w:rsidRPr="00F71C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CDD"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241E2E60" w14:textId="77777777" w:rsidR="00EF670C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1CDD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F71C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оказатели форм отчетности соответствуют остаткам и оборотам по счетам, отраженным в главной книге.</w:t>
      </w:r>
    </w:p>
    <w:p w14:paraId="34E5E96D" w14:textId="77777777" w:rsidR="00EF670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Справка по заключению счетов бюджетного учета отчетного финансового года (ф.0503110)</w:t>
      </w:r>
    </w:p>
    <w:p w14:paraId="5444BBC9" w14:textId="77777777" w:rsidR="00F71CDD" w:rsidRPr="005029BA" w:rsidRDefault="00F71CDD" w:rsidP="00F71C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 w14:paraId="6BE5036E" w14:textId="328EF1DE" w:rsidR="00F71CDD" w:rsidRPr="005029BA" w:rsidRDefault="00F71CDD" w:rsidP="00F71CDD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0.401.10 «Доходы текущего финансового года», 0.401.20 «Расходы текущего финансового года» в сумме показателей на 01.01.202</w:t>
      </w:r>
      <w:r w:rsidR="000A6A5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(графы 2,3) и в сумме заключительных операций по закрытию счетов, произведенных по завершении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(графы 4-7). Данные показателей ф.0503110 сопоставимы с данными ф. 0503121.</w:t>
      </w:r>
    </w:p>
    <w:p w14:paraId="7931A536" w14:textId="4D2035E9" w:rsidR="00EF670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Отчет о финансовых результатах деятельности (ф.0503121)</w:t>
      </w:r>
    </w:p>
    <w:p w14:paraId="274C11B6" w14:textId="77777777" w:rsidR="00F71CDD" w:rsidRDefault="00F71CDD" w:rsidP="00F71C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ф.0503121 представлен в составе годовой бюджетной отчетности (п.10, 92 Инструкции №191н). Во исполнение п.92-96 Инструкции №191н отчет содержит данные о финансовых результатах деятельности в разрезе кодов КОСГУ по состоянию на 01.01.2026 г., отраженные в рамках бюджетной деятельности (гр.4) и итогового показателя (гр.6).</w:t>
      </w:r>
    </w:p>
    <w:p w14:paraId="7DCEA93D" w14:textId="77777777" w:rsidR="00EF670C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№4, руб.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784"/>
        <w:gridCol w:w="2693"/>
      </w:tblGrid>
      <w:tr w:rsidR="00EF670C" w14:paraId="6D2F8775" w14:textId="77777777">
        <w:trPr>
          <w:trHeight w:hRule="exact" w:val="262"/>
          <w:jc w:val="center"/>
        </w:trPr>
        <w:tc>
          <w:tcPr>
            <w:tcW w:w="729" w:type="dxa"/>
            <w:vAlign w:val="center"/>
          </w:tcPr>
          <w:p w14:paraId="7C3F8431" w14:textId="77777777" w:rsidR="00EF670C" w:rsidRDefault="00000000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784" w:type="dxa"/>
            <w:vAlign w:val="center"/>
          </w:tcPr>
          <w:p w14:paraId="2BBF3AEC" w14:textId="77777777" w:rsidR="00EF6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  <w:vAlign w:val="center"/>
          </w:tcPr>
          <w:p w14:paraId="62443198" w14:textId="77777777" w:rsidR="00EF670C" w:rsidRDefault="0000000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Бюджетная деятельность</w:t>
            </w:r>
          </w:p>
        </w:tc>
      </w:tr>
      <w:tr w:rsidR="00F71CDD" w14:paraId="3FF8CDED" w14:textId="77777777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536C7B47" w14:textId="77777777" w:rsidR="00F71CDD" w:rsidRDefault="00F71CDD" w:rsidP="00F71C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84" w:type="dxa"/>
            <w:vAlign w:val="center"/>
          </w:tcPr>
          <w:p w14:paraId="03C242AA" w14:textId="5143C0AF" w:rsidR="00F71CDD" w:rsidRDefault="00F71CDD" w:rsidP="00F71CD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(стр. 010)</w:t>
            </w:r>
          </w:p>
        </w:tc>
        <w:tc>
          <w:tcPr>
            <w:tcW w:w="2693" w:type="dxa"/>
            <w:vAlign w:val="bottom"/>
          </w:tcPr>
          <w:p w14:paraId="4E842E80" w14:textId="676B277D" w:rsidR="00F71CDD" w:rsidRDefault="00F71CDD" w:rsidP="00F71CDD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71CDD" w14:paraId="700BB179" w14:textId="77777777">
        <w:trPr>
          <w:trHeight w:hRule="exact" w:val="271"/>
          <w:jc w:val="center"/>
        </w:trPr>
        <w:tc>
          <w:tcPr>
            <w:tcW w:w="729" w:type="dxa"/>
            <w:vAlign w:val="center"/>
          </w:tcPr>
          <w:p w14:paraId="4700C661" w14:textId="77777777" w:rsidR="00F71CDD" w:rsidRDefault="00F71CDD" w:rsidP="00F71C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84" w:type="dxa"/>
            <w:vAlign w:val="center"/>
          </w:tcPr>
          <w:p w14:paraId="03C74372" w14:textId="5AF23A12" w:rsidR="00F71CDD" w:rsidRDefault="00F71CDD" w:rsidP="00F71CD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(стр.150)</w:t>
            </w:r>
          </w:p>
        </w:tc>
        <w:tc>
          <w:tcPr>
            <w:tcW w:w="2693" w:type="dxa"/>
            <w:vAlign w:val="bottom"/>
          </w:tcPr>
          <w:p w14:paraId="0E73157A" w14:textId="0B7C93D6" w:rsidR="00F71CDD" w:rsidRDefault="00F71CDD" w:rsidP="00F71CDD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49 433 008,20</w:t>
            </w:r>
          </w:p>
        </w:tc>
      </w:tr>
      <w:tr w:rsidR="00F71CDD" w14:paraId="675A6ADE" w14:textId="77777777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0BA46C17" w14:textId="77777777" w:rsidR="00F71CDD" w:rsidRDefault="00F71CDD" w:rsidP="00F71C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84" w:type="dxa"/>
            <w:vAlign w:val="center"/>
          </w:tcPr>
          <w:p w14:paraId="3DD36F05" w14:textId="44596094" w:rsidR="00F71CDD" w:rsidRDefault="00F71CDD" w:rsidP="00F71CD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Чистый операционный результат (стр.300)</w:t>
            </w:r>
          </w:p>
        </w:tc>
        <w:tc>
          <w:tcPr>
            <w:tcW w:w="2693" w:type="dxa"/>
            <w:vAlign w:val="bottom"/>
          </w:tcPr>
          <w:p w14:paraId="7356E349" w14:textId="65956E76" w:rsidR="00F71CDD" w:rsidRDefault="00F71CDD" w:rsidP="00F71CDD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-49 433 008,20</w:t>
            </w:r>
          </w:p>
        </w:tc>
      </w:tr>
    </w:tbl>
    <w:p w14:paraId="281A87D6" w14:textId="77777777" w:rsidR="00F71CDD" w:rsidRPr="008D46E1" w:rsidRDefault="00F71CDD" w:rsidP="00F71CD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п.3.4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04.</w:t>
      </w:r>
      <w:hyperlink r:id="rId9" w:history="1"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08.2025 №102н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О внесении изменений в приказ Министерства финансов Российской Федерации от 28 декабря 2010 г.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191н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310</w:t>
        </w:r>
      </w:hyperlink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0" w:history="1"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>560</w:t>
        </w:r>
      </w:hyperlink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ф. 0503121 не заполнены.</w:t>
      </w:r>
    </w:p>
    <w:p w14:paraId="3DF84F45" w14:textId="77777777" w:rsidR="00EF670C" w:rsidRDefault="000000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Данные показателей ф.0503121 сопоставимы с данными формы 0503110.</w:t>
      </w:r>
    </w:p>
    <w:p w14:paraId="7A05E5B3" w14:textId="77777777" w:rsidR="00EF670C" w:rsidRDefault="00EF67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</w:rPr>
      </w:pPr>
    </w:p>
    <w:p w14:paraId="4F4A09D9" w14:textId="77777777" w:rsidR="00EF670C" w:rsidRDefault="00000000">
      <w:pPr>
        <w:spacing w:afterLines="30" w:after="72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 Отчет о движении денежных средств (ф.0503123)</w:t>
      </w:r>
    </w:p>
    <w:p w14:paraId="6668B38E" w14:textId="42AC3558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п.146 Инструкции №191н отчет содержит данные о движении денежных средств в кассе, на счете по состоянию на 01.01.202</w:t>
      </w:r>
      <w:r w:rsidR="00F71CD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14:paraId="59BD33BD" w14:textId="490EF0ED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</w:t>
      </w:r>
      <w:hyperlink r:id="rId11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5010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2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5020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вычетом </w:t>
      </w:r>
      <w:hyperlink r:id="rId13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4400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суммы </w:t>
      </w:r>
      <w:hyperlink r:id="rId14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4910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5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4920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(ф.0503123) равняется сумме </w:t>
      </w:r>
      <w:hyperlink r:id="rId16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700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7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810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 5 и 6 Отчета (ф.0503127) без учета остатков в кассе.</w:t>
      </w:r>
    </w:p>
    <w:p w14:paraId="3691E4CA" w14:textId="77777777" w:rsidR="00EF670C" w:rsidRDefault="00000000">
      <w:pPr>
        <w:spacing w:afterLines="30" w:after="72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4.4. Справка по консолидируемым расчетам (ф.0503125)</w:t>
      </w:r>
    </w:p>
    <w:p w14:paraId="1602E237" w14:textId="5D3D7DD3" w:rsidR="00EF670C" w:rsidRDefault="00000000">
      <w:pPr>
        <w:spacing w:after="6" w:line="240" w:lineRule="auto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color w:val="000000" w:themeColor="text1"/>
          <w:sz w:val="24"/>
          <w:szCs w:val="24"/>
        </w:rPr>
        <w:t>абз.1 п.8 Инструкции №191н, ввиду отсутствия числовых значений ф.0503125 в отчет не включена.</w:t>
      </w:r>
    </w:p>
    <w:p w14:paraId="07AD20BD" w14:textId="77777777" w:rsidR="00EF670C" w:rsidRDefault="00EF670C">
      <w:pPr>
        <w:spacing w:after="6" w:line="240" w:lineRule="auto"/>
        <w:jc w:val="center"/>
        <w:rPr>
          <w:rFonts w:ascii="Times New Roman" w:hAnsi="Times New Roman"/>
          <w:color w:val="365F91" w:themeColor="accent1" w:themeShade="BF"/>
          <w:sz w:val="12"/>
          <w:szCs w:val="12"/>
        </w:rPr>
      </w:pPr>
    </w:p>
    <w:p w14:paraId="17CDB473" w14:textId="77777777" w:rsidR="00EF670C" w:rsidRDefault="00000000">
      <w:pPr>
        <w:spacing w:after="6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499065AF" w14:textId="77777777" w:rsidR="00EF670C" w:rsidRDefault="00000000">
      <w:pPr>
        <w:spacing w:beforeLines="30" w:before="72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 раскрывает бюджетную </w:t>
      </w:r>
      <w:hyperlink r:id="rId18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информацию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руководствуются </w:t>
      </w:r>
      <w:hyperlink r:id="rId19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п.п.52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0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59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60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2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62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 №191н.</w:t>
      </w:r>
    </w:p>
    <w:p w14:paraId="4399D679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14:paraId="7FC5A902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14:paraId="5CF1B5C0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граф 4, 5 и 9 разд. 2 и 3 Отчета (ф.0503127) сопоставимы с показателями граф 4, 5 и 10 разд. 1 и 2 Отчета (ф.0503128) соответственно.</w:t>
      </w:r>
    </w:p>
    <w:p w14:paraId="3FD662B0" w14:textId="45BE787C" w:rsidR="00EF670C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Сумма расходов, отраженная в Отчете (ф.0</w:t>
      </w:r>
      <w:r>
        <w:rPr>
          <w:rFonts w:ascii="Times New Roman" w:hAnsi="Times New Roman" w:cs="Times New Roman"/>
          <w:sz w:val="24"/>
          <w:szCs w:val="24"/>
        </w:rPr>
        <w:t xml:space="preserve">503127) по разделу «Расходы бюджета - всего» в графе 6 «Исполнено, через финансовые органы» – </w:t>
      </w:r>
      <w:r w:rsidR="00F71CDD">
        <w:rPr>
          <w:rFonts w:ascii="Times New Roman" w:hAnsi="Times New Roman" w:cs="Times New Roman"/>
          <w:sz w:val="24"/>
          <w:szCs w:val="24"/>
        </w:rPr>
        <w:t>49 436 118,05</w:t>
      </w:r>
      <w:r>
        <w:rPr>
          <w:rFonts w:ascii="Times New Roman" w:hAnsi="Times New Roman" w:cs="Times New Roman"/>
          <w:sz w:val="24"/>
          <w:szCs w:val="24"/>
        </w:rPr>
        <w:t xml:space="preserve"> руб. соответствует кредитовым оборотам по соответствующим счетам счета 304.05 «Расчеты по платежам из бюджета с финансовым органом» в главной книге за 202</w:t>
      </w:r>
      <w:r w:rsidR="00F71C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E94CEE9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Нарушения не выявлены.</w:t>
      </w:r>
    </w:p>
    <w:p w14:paraId="4DD2735F" w14:textId="77777777" w:rsidR="00EF670C" w:rsidRDefault="00EF67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6"/>
          <w:szCs w:val="16"/>
        </w:rPr>
      </w:pPr>
    </w:p>
    <w:p w14:paraId="1DA0DC3B" w14:textId="77777777" w:rsidR="00EF670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4.6. Отчет о бюджетных обязательствах (ф.0503128)</w:t>
      </w:r>
    </w:p>
    <w:p w14:paraId="3F2D794F" w14:textId="63BDA8F8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составлен на основании данных о принятых и исполненных бюджетных обязательствах и представлен по состоянию на 01.01.202</w:t>
      </w:r>
      <w:r w:rsidR="00F71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Показатели отражены на основании данных об обязательствах, подлежащих исполнению в 202</w:t>
      </w:r>
      <w:r w:rsidR="00F71CD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(п.п.68, 69 Инструкции №191н). Отчет заполнен в порядке, приведенном в п.70, 71 - 73 Инструкции №191н.</w:t>
      </w:r>
    </w:p>
    <w:p w14:paraId="4E93962D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разделу 1 «Бюджетные обязательства текущего (отчетного) финансового года по расходам»:</w:t>
      </w:r>
    </w:p>
    <w:p w14:paraId="0EF52B52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503.13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6E8B9CA3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год)». Нарушений не установлено.</w:t>
      </w:r>
    </w:p>
    <w:p w14:paraId="7D050DBA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граф 4, 5 и 10 разд. 1 и 2 Отчета (ф.0503128) сопоставимы с показателями граф 4, 5 и 9 Отчета (ф.0503127) соответственно (п.73 Инструкции №191н). </w:t>
      </w:r>
    </w:p>
    <w:p w14:paraId="45EC83CB" w14:textId="3EBE459F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Бюджетные ассигнования по расходам в сумме </w:t>
      </w:r>
      <w:r w:rsidR="00B47260">
        <w:rPr>
          <w:rFonts w:ascii="Times New Roman" w:hAnsi="Times New Roman"/>
          <w:color w:val="000000" w:themeColor="text1"/>
          <w:sz w:val="24"/>
          <w:szCs w:val="24"/>
        </w:rPr>
        <w:t>49 474 893,89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утвержденные сводной бюджетной росписью от </w:t>
      </w:r>
      <w:r w:rsidR="00B47260">
        <w:rPr>
          <w:rFonts w:ascii="Times New Roman" w:hAnsi="Times New Roman" w:cs="Times New Roman"/>
          <w:color w:val="000000" w:themeColor="text1"/>
          <w:sz w:val="24"/>
          <w:szCs w:val="24"/>
        </w:rPr>
        <w:t>30.12.2025 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соответствуют гр. 4, 5 раздела 1 «</w:t>
      </w:r>
      <w:hyperlink r:id="rId23" w:history="1">
        <w:r w:rsidR="00EF67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Бюджетные обязательства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текущего (отчетного) финансового года по расходам» Отчета (ф.0503128).</w:t>
      </w:r>
    </w:p>
    <w:p w14:paraId="1D88D9E4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Нарушения не выявлены.</w:t>
      </w:r>
    </w:p>
    <w:p w14:paraId="261BBCD2" w14:textId="77777777" w:rsidR="00EF670C" w:rsidRDefault="00EF67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2"/>
          <w:szCs w:val="12"/>
        </w:rPr>
      </w:pPr>
    </w:p>
    <w:p w14:paraId="11279896" w14:textId="77777777" w:rsidR="00EF670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(Баланс (ф.0503130))</w:t>
      </w:r>
    </w:p>
    <w:p w14:paraId="3715733B" w14:textId="77777777" w:rsidR="00EF670C" w:rsidRDefault="000000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Баланс (ф.0503130) содержит данные о нефинансовых и финансовых активах, обязательствах на первый и последний день отчетного периода по счетам бюджетного учета.</w:t>
      </w:r>
    </w:p>
    <w:p w14:paraId="4CF275E0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п.13 Инструкции №191н показатели в Балансе (ф.0503130)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отчетного периода (графы 6, 7, 8).</w:t>
      </w:r>
    </w:p>
    <w:p w14:paraId="0CA0EB3E" w14:textId="3531CC70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</w:t>
      </w:r>
      <w:r w:rsidR="00CE0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616E0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проведенных при завершении финансового года заключительных оборотов по счетам бюджетного учета.</w:t>
      </w:r>
    </w:p>
    <w:p w14:paraId="146D6D56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строки 700 Баланса (ф.0503130) соответствуют идентичным показателям строки 350.</w:t>
      </w:r>
    </w:p>
    <w:p w14:paraId="45083E7B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Данные Баланса (ф.0503130)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 w14:paraId="6851BE09" w14:textId="77777777" w:rsidR="00EF670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Баланса (ф.0503130) сформирована справка о наличии имущества и обязательств на забалансовых счетах на начало и конец периода.</w:t>
      </w:r>
    </w:p>
    <w:p w14:paraId="22F458CE" w14:textId="77777777" w:rsidR="00EF670C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проверке контрольных соотношений показателей между формами отчетности, а именно баланса ф.0503130 и ф.0503110, ф.0503121, ф.0503168, ф.0503169 расхождения не установлены.</w:t>
      </w:r>
    </w:p>
    <w:p w14:paraId="12FFA224" w14:textId="77777777" w:rsidR="00EF670C" w:rsidRPr="00EC152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15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4.8. Пояснительная записка (ф.0503160)</w:t>
      </w:r>
    </w:p>
    <w:p w14:paraId="73FC079B" w14:textId="77777777" w:rsidR="00EF670C" w:rsidRPr="00EC1523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52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 w14:paraId="26BCBEEB" w14:textId="77777777" w:rsidR="00EF670C" w:rsidRPr="00EC1523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15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 «Организационная структура субъекта бюджетной отчетности» содержит:</w:t>
      </w:r>
    </w:p>
    <w:p w14:paraId="31F50FB8" w14:textId="77777777" w:rsidR="00EF670C" w:rsidRPr="00EC1523" w:rsidRDefault="00000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Сведения, характеризующие организационную структуру, информацию об открытых бюджетных счетах, о направлениях деятельности и нормативных документах, на основании которых составлена годовая отчетность. </w:t>
      </w:r>
    </w:p>
    <w:p w14:paraId="2168D139" w14:textId="77777777" w:rsidR="00EF670C" w:rsidRPr="00EC1523" w:rsidRDefault="00EF6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4" w:history="1">
        <w:r w:rsidRPr="00EC1523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Сведения</w:t>
        </w:r>
      </w:hyperlink>
      <w:r w:rsidRPr="00EC15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 организационной структуре субъекта бюджетной отчетности (Таблица №11) предоставлена согласно п. 159.4 Инструкции №191н. </w:t>
      </w:r>
      <w:r w:rsidRPr="00EC1523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при заполнении таблицы не выявлены.</w:t>
      </w:r>
    </w:p>
    <w:p w14:paraId="4D2F4735" w14:textId="77777777" w:rsidR="00EF670C" w:rsidRPr="00EC1523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15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 «Результаты деятельности субъекта бюджетной отчетности»:</w:t>
      </w:r>
    </w:p>
    <w:p w14:paraId="3FF0C06F" w14:textId="77777777" w:rsidR="00EC1523" w:rsidRPr="00BC3CD2" w:rsidRDefault="00EC1523" w:rsidP="00EC1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результатах деятельности субъекта бюджетной отчетности (Таблица №12) </w:t>
      </w: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предоставлена согласно п.159.5 Инструкции №191н. </w:t>
      </w:r>
    </w:p>
    <w:p w14:paraId="5758690F" w14:textId="77777777" w:rsidR="00EC1523" w:rsidRPr="00BC3CD2" w:rsidRDefault="00EC1523" w:rsidP="00EC1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Выявлен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о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замечани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е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:</w:t>
      </w:r>
    </w:p>
    <w:p w14:paraId="75C354B1" w14:textId="77777777" w:rsidR="00EC1523" w:rsidRPr="00BC3CD2" w:rsidRDefault="00EC1523" w:rsidP="00EC1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в таблице №12 в строке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«Иной показатель»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код строки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должен быть 030, а указано 070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00AEDAE3" w14:textId="77777777" w:rsidR="00EF670C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15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 «Анализ отчета об исполнении бюджета субъектом бюджетной отчетности» содержит:</w:t>
      </w:r>
    </w:p>
    <w:p w14:paraId="4F0FF75A" w14:textId="52A989D1" w:rsidR="00EF670C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Сведения об исполнении бюджета (ф.0503164) составлены на основе показателей отч</w:t>
      </w:r>
      <w:r w:rsidR="00EC1523">
        <w:rPr>
          <w:rFonts w:ascii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та об исполнении бюджета (ф.0503127), процент исполнения по расходам </w:t>
      </w:r>
      <w:r w:rsidR="00EC1523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1523">
        <w:rPr>
          <w:rFonts w:ascii="Times New Roman" w:hAnsi="Times New Roman"/>
          <w:color w:val="000000" w:themeColor="text1"/>
          <w:sz w:val="24"/>
          <w:szCs w:val="24"/>
        </w:rPr>
        <w:t>99,92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%. </w:t>
      </w:r>
    </w:p>
    <w:p w14:paraId="32911D13" w14:textId="77777777" w:rsidR="00EF670C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 «Анализ показателей бухгалтерской отчетности субъекта бюджетной отчетности»:</w:t>
      </w:r>
    </w:p>
    <w:p w14:paraId="04153DFE" w14:textId="5F1D309E" w:rsidR="00EF670C" w:rsidRDefault="00000000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соответствии с п.166 Инструкции №191н Сведения о движении нефинансовых активов (ф.0503168) содержит обобщенную информацию за 202</w:t>
      </w:r>
      <w:r w:rsidR="00EC1523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о движении нефинансовых активов.</w:t>
      </w:r>
    </w:p>
    <w:p w14:paraId="3DF7F5D1" w14:textId="6BD4CC66" w:rsidR="00EF670C" w:rsidRDefault="00000000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нефинансовых активов по состоянию на 01.01.202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и 01.01.202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в разрезе счетов бюджетного учета составила:</w:t>
      </w:r>
    </w:p>
    <w:p w14:paraId="6C9E23C5" w14:textId="3EB31A0B" w:rsidR="00EF670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101.00 «Основные средства» - 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914 757,68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руб. и 914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757,68 руб., что соответствует данным стр.010 Баланса (ф.0503130);</w:t>
      </w:r>
    </w:p>
    <w:p w14:paraId="09CF3C66" w14:textId="732A78BF" w:rsidR="00EF670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104.00 «Амортизация» - 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>910 834,82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>912 796,25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стр.021 Баланса (ф.0503130);</w:t>
      </w:r>
    </w:p>
    <w:p w14:paraId="6E4CC408" w14:textId="22678E19" w:rsidR="00EF670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105.00 «Материальные запасы» - 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>190 395,57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>185 053,93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стр.080 Баланса (ф.0503130);</w:t>
      </w:r>
    </w:p>
    <w:p w14:paraId="120962D7" w14:textId="4A65A509" w:rsidR="00EF670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111.60 «Права пользования нематериальными активами» - 42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500,00 руб. и 42</w:t>
      </w:r>
      <w:r w:rsidR="00EC1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500,00 руб., что соответствует данным стр.100 Баланса (ф.0503130).</w:t>
      </w:r>
    </w:p>
    <w:p w14:paraId="0D21965E" w14:textId="77777777" w:rsidR="00EF670C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(ф.0503168) в графе 4 «Наличие на начало года» и графе 11 «Наличие на конец года» соответствуют данным Баланса (ф.0503130).</w:t>
      </w:r>
    </w:p>
    <w:p w14:paraId="758D175E" w14:textId="77777777" w:rsidR="00EF670C" w:rsidRDefault="00000000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п.167 Инструкции №191н </w:t>
      </w:r>
      <w:r>
        <w:rPr>
          <w:rFonts w:ascii="Times New Roman" w:hAnsi="Times New Roman"/>
          <w:color w:val="000000" w:themeColor="text1"/>
          <w:sz w:val="24"/>
          <w:szCs w:val="24"/>
        </w:rPr>
        <w:t>Сведения по дебиторской и кредиторской задолженности (ф.0503169)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</w:t>
      </w:r>
    </w:p>
    <w:p w14:paraId="40C66CEE" w14:textId="23DC3048" w:rsidR="00EF670C" w:rsidRPr="00616E03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 w:rsidRPr="00616E03">
        <w:rPr>
          <w:rFonts w:ascii="Times New Roman" w:hAnsi="Times New Roman" w:cs="Times New Roman"/>
          <w:color w:val="000000" w:themeColor="text1"/>
          <w:sz w:val="24"/>
          <w:szCs w:val="24"/>
        </w:rPr>
        <w:t>доходам на 01.01.202</w:t>
      </w:r>
      <w:r w:rsidR="00CF09E9" w:rsidRPr="00616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616E03">
        <w:rPr>
          <w:rFonts w:ascii="Times New Roman" w:hAnsi="Times New Roman" w:cs="Times New Roman"/>
          <w:color w:val="000000" w:themeColor="text1"/>
          <w:sz w:val="24"/>
          <w:szCs w:val="24"/>
        </w:rPr>
        <w:t>г. (сч.205.00, 209.00) отсутствует.</w:t>
      </w:r>
    </w:p>
    <w:p w14:paraId="128C8E66" w14:textId="10C3B8AD" w:rsidR="00CF09E9" w:rsidRDefault="00000000" w:rsidP="00CF09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03">
        <w:rPr>
          <w:rFonts w:ascii="Times New Roman" w:hAnsi="Times New Roman" w:cs="Times New Roman"/>
          <w:color w:val="000000" w:themeColor="text1"/>
          <w:sz w:val="24"/>
          <w:szCs w:val="24"/>
        </w:rPr>
        <w:t>Дебиторская задолженность по выплатам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</w:t>
      </w:r>
      <w:r w:rsidR="00CF0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(сч.206.00, 208.00, 303.00) </w:t>
      </w:r>
      <w:r w:rsidR="00CF09E9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3 028,54 руб. и соответствует данным стр.260 Баланса (ф.0503130).</w:t>
      </w:r>
    </w:p>
    <w:p w14:paraId="1D3E96FE" w14:textId="1F5CB1B1" w:rsidR="00EF670C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выплатам на 01.01.202</w:t>
      </w:r>
      <w:r w:rsidR="00CF0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(сч.302.00, 208.00, 304.02, 304.03) составила </w:t>
      </w:r>
      <w:r w:rsidR="00CF09E9">
        <w:rPr>
          <w:rFonts w:ascii="Times New Roman" w:hAnsi="Times New Roman" w:cs="Times New Roman"/>
          <w:color w:val="000000" w:themeColor="text1"/>
          <w:sz w:val="24"/>
          <w:szCs w:val="24"/>
        </w:rPr>
        <w:t>5717,03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стр.410 Баланса (ф.0503130).</w:t>
      </w:r>
    </w:p>
    <w:p w14:paraId="05334666" w14:textId="6B6C76EB" w:rsidR="00EF670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доходам на 01.01.202</w:t>
      </w:r>
      <w:r w:rsidR="00CF0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(сч.205.00, 209.00) отсутствует.</w:t>
      </w:r>
    </w:p>
    <w:p w14:paraId="1B206C68" w14:textId="77777777" w:rsidR="00EF670C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просроченной кредиторской задолженности отсутствуют.</w:t>
      </w:r>
    </w:p>
    <w:p w14:paraId="45EB91D8" w14:textId="3B63A2DF" w:rsidR="00EF670C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Резерв предстоящих расходов сч.401.60 </w:t>
      </w:r>
      <w:r w:rsidR="00CF09E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9E9">
        <w:rPr>
          <w:rFonts w:ascii="Times New Roman" w:hAnsi="Times New Roman" w:cs="Times New Roman"/>
          <w:color w:val="000000" w:themeColor="text1"/>
          <w:sz w:val="24"/>
          <w:szCs w:val="24"/>
        </w:rPr>
        <w:t>110 390,68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соответствует данным стр.520 Баланса (ф.0503130).</w:t>
      </w:r>
    </w:p>
    <w:p w14:paraId="7946F0EB" w14:textId="77777777" w:rsidR="00EF670C" w:rsidRDefault="00EF6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2"/>
          <w:szCs w:val="12"/>
          <w:highlight w:val="lightGray"/>
        </w:rPr>
      </w:pPr>
    </w:p>
    <w:p w14:paraId="4B5D0807" w14:textId="3C552356" w:rsidR="00EF670C" w:rsidRDefault="00000000">
      <w:pPr>
        <w:autoSpaceDE w:val="0"/>
        <w:autoSpaceDN w:val="0"/>
        <w:adjustRightInd w:val="0"/>
        <w:spacing w:afterLines="30" w:after="72" w:line="24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п.170.2 Инструкции №191н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 принятых и неисполненных обязательствах получателя бюджетных средств (ф.0503175)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содержат аналитические данные о неисполненных бюджетных обязательствах </w:t>
      </w:r>
      <w:r w:rsidR="00CF09E9">
        <w:rPr>
          <w:rFonts w:ascii="Times New Roman" w:hAnsi="Times New Roman" w:cs="Times New Roman"/>
          <w:color w:val="000000" w:themeColor="text1"/>
          <w:sz w:val="24"/>
          <w:szCs w:val="24"/>
        </w:rPr>
        <w:t>16 475,12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неисполненных денежных обязательствах (</w:t>
      </w:r>
      <w:r w:rsidR="00CF09E9">
        <w:rPr>
          <w:rFonts w:ascii="Times New Roman" w:hAnsi="Times New Roman" w:cs="Times New Roman"/>
          <w:color w:val="000000" w:themeColor="text1"/>
          <w:sz w:val="24"/>
          <w:szCs w:val="24"/>
        </w:rPr>
        <w:t>4 915,03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руб.). Показатели, отраженные в ф.0503175, соответствуют данным Отчета (ф.0503128).</w:t>
      </w:r>
    </w:p>
    <w:p w14:paraId="4B09DD71" w14:textId="77777777" w:rsidR="00EF670C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 «Прочие вопросы деятельности субъекта бюджетной отчетности» содержит:</w:t>
      </w:r>
    </w:p>
    <w:p w14:paraId="54811D47" w14:textId="77777777" w:rsidR="00EF670C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Сведения об основных положениях учетной политики (Таблица №4) - в соответствии с п.156 Инструкции №191н характеризуют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14:paraId="784D15D7" w14:textId="43866306" w:rsidR="00EF670C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Представлена таблица №16 «Прочие вопросы деятельности субъекта бюджетной отчетности» в соответствии 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п.159.9 Инструкции №191н,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ф.0503125, ф.0503166, ф.0503167, ф.0503171, ф.0503172,</w:t>
      </w:r>
      <w:r w:rsidR="00FF2C89">
        <w:rPr>
          <w:rFonts w:ascii="Times New Roman" w:hAnsi="Times New Roman"/>
          <w:color w:val="000000" w:themeColor="text1"/>
          <w:sz w:val="24"/>
          <w:szCs w:val="24"/>
        </w:rPr>
        <w:t xml:space="preserve"> ф. 0502173,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ф.0503174, ф.0503178, ф.0503190, ф.0503296, таблица №3, №15.</w:t>
      </w:r>
    </w:p>
    <w:p w14:paraId="404BCC45" w14:textId="77777777" w:rsidR="00EF670C" w:rsidRDefault="00EF6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365F91" w:themeColor="accent1" w:themeShade="BF"/>
          <w:sz w:val="24"/>
          <w:szCs w:val="24"/>
        </w:rPr>
      </w:pPr>
    </w:p>
    <w:p w14:paraId="5E096F31" w14:textId="77777777" w:rsidR="00EF670C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</w:t>
      </w:r>
    </w:p>
    <w:p w14:paraId="2AFB84CB" w14:textId="1118D8A6" w:rsidR="00EF670C" w:rsidRDefault="00000000">
      <w:pPr>
        <w:pStyle w:val="ae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Оценка полноты и достоверности бюджетной отчетности во всех существенных отношениях проводилась на выборочной основе. Бюджетная отчетность за 202</w:t>
      </w:r>
      <w:r w:rsidR="00FF2C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представлена в срок, достоверна, соответствует структуре и бюджетной классификации. </w:t>
      </w:r>
    </w:p>
    <w:p w14:paraId="0E2218FF" w14:textId="1C33E0BD" w:rsidR="00EF670C" w:rsidRPr="00BB50F9" w:rsidRDefault="00000000">
      <w:pPr>
        <w:pStyle w:val="ae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</w:t>
      </w:r>
      <w:r w:rsidR="00FF2C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не выявлено.</w:t>
      </w:r>
    </w:p>
    <w:p w14:paraId="06463481" w14:textId="77777777" w:rsidR="00BB50F9" w:rsidRDefault="00BB50F9" w:rsidP="00BB50F9">
      <w:p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680E58E" w14:textId="77777777" w:rsidR="00BB50F9" w:rsidRPr="00BB50F9" w:rsidRDefault="00BB50F9" w:rsidP="00BB50F9">
      <w:p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8D8B836" w14:textId="77777777" w:rsidR="00FF2C89" w:rsidRDefault="00FF2C89" w:rsidP="00FF2C89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Рекомендации:</w:t>
      </w:r>
    </w:p>
    <w:p w14:paraId="713F1435" w14:textId="4850D1CB" w:rsidR="00FF2C89" w:rsidRDefault="00FF2C89" w:rsidP="00FF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порядок заполнения отчетных форм в соответствии с приложением №1 к Инструкции №191н;</w:t>
      </w:r>
    </w:p>
    <w:p w14:paraId="0563F77E" w14:textId="74829C5D" w:rsidR="00FF2C89" w:rsidRPr="00FF2C89" w:rsidRDefault="00FF2C89" w:rsidP="00FF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89">
        <w:rPr>
          <w:rFonts w:ascii="Times New Roman" w:hAnsi="Times New Roman" w:cs="Times New Roman"/>
          <w:sz w:val="24"/>
          <w:szCs w:val="24"/>
        </w:rPr>
        <w:t>- в соответствии с Приказом №61н применять новые электронные первичные документы;</w:t>
      </w:r>
    </w:p>
    <w:p w14:paraId="671A574A" w14:textId="77777777" w:rsidR="00FF2C89" w:rsidRPr="00FF2C89" w:rsidRDefault="00FF2C89" w:rsidP="00FF2C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FF2C89">
        <w:rPr>
          <w:rFonts w:ascii="Times New Roman" w:hAnsi="Times New Roman" w:cs="Times New Roman"/>
          <w:sz w:val="24"/>
          <w:szCs w:val="24"/>
        </w:rPr>
        <w:t>- учесть замечания при составлении таблицы №12.</w:t>
      </w:r>
    </w:p>
    <w:p w14:paraId="367B9336" w14:textId="77777777" w:rsidR="00EF670C" w:rsidRDefault="00EF670C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365F91" w:themeColor="accent1" w:themeShade="BF"/>
          <w:sz w:val="24"/>
          <w:szCs w:val="24"/>
          <w:lang w:eastAsia="zh-CN"/>
        </w:rPr>
      </w:pPr>
    </w:p>
    <w:p w14:paraId="3DCB4354" w14:textId="77777777" w:rsidR="00EF670C" w:rsidRDefault="00EF670C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365F91" w:themeColor="accent1" w:themeShade="BF"/>
          <w:sz w:val="24"/>
          <w:szCs w:val="24"/>
          <w:lang w:eastAsia="zh-CN"/>
        </w:rPr>
      </w:pPr>
    </w:p>
    <w:p w14:paraId="39E2B6A5" w14:textId="77777777" w:rsidR="00EF670C" w:rsidRDefault="00EF670C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365F91" w:themeColor="accent1" w:themeShade="BF"/>
          <w:sz w:val="24"/>
          <w:szCs w:val="24"/>
          <w:lang w:eastAsia="zh-CN"/>
        </w:rPr>
      </w:pPr>
    </w:p>
    <w:p w14:paraId="4985BC92" w14:textId="5B864787" w:rsidR="00EF670C" w:rsidRDefault="000000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КСП МО «Ахтубинский район»</w:t>
      </w:r>
      <w:r w:rsidR="00616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6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6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6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6E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Ю.Ю. Журавлева</w:t>
      </w:r>
    </w:p>
    <w:sectPr w:rsidR="00EF670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9879" w14:textId="77777777" w:rsidR="00DE4621" w:rsidRDefault="00DE4621">
      <w:pPr>
        <w:spacing w:line="240" w:lineRule="auto"/>
      </w:pPr>
      <w:r>
        <w:separator/>
      </w:r>
    </w:p>
  </w:endnote>
  <w:endnote w:type="continuationSeparator" w:id="0">
    <w:p w14:paraId="0C2720C1" w14:textId="77777777" w:rsidR="00DE4621" w:rsidRDefault="00DE4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FFD1" w14:textId="77777777" w:rsidR="00EF670C" w:rsidRDefault="00EF67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1233" w14:textId="77777777" w:rsidR="00EF670C" w:rsidRDefault="00000000">
    <w:pPr>
      <w:pStyle w:val="a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Заключение Контрольно-счетной палаты МО «Ахтубинский район»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asciiTheme="majorHAnsi" w:eastAsiaTheme="majorEastAsia" w:hAnsiTheme="majorHAnsi" w:cstheme="majorBidi"/>
      </w:rPr>
      <w:t>9</w:t>
    </w:r>
    <w:r>
      <w:rPr>
        <w:rFonts w:asciiTheme="majorHAnsi" w:eastAsiaTheme="majorEastAsia" w:hAnsiTheme="majorHAnsi" w:cstheme="majorBidi"/>
      </w:rPr>
      <w:fldChar w:fldCharType="end"/>
    </w:r>
  </w:p>
  <w:p w14:paraId="64BE0764" w14:textId="77777777" w:rsidR="00EF670C" w:rsidRDefault="00EF670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05A6" w14:textId="77777777" w:rsidR="00EF670C" w:rsidRDefault="00EF67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12C6" w14:textId="77777777" w:rsidR="00DE4621" w:rsidRDefault="00DE4621">
      <w:pPr>
        <w:spacing w:after="0"/>
      </w:pPr>
      <w:r>
        <w:separator/>
      </w:r>
    </w:p>
  </w:footnote>
  <w:footnote w:type="continuationSeparator" w:id="0">
    <w:p w14:paraId="4B68C502" w14:textId="77777777" w:rsidR="00DE4621" w:rsidRDefault="00DE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6BF5" w14:textId="77777777" w:rsidR="00EF670C" w:rsidRDefault="00EF67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08C6" w14:textId="77777777" w:rsidR="00EF670C" w:rsidRDefault="00EF670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241A" w14:textId="77777777" w:rsidR="00EF670C" w:rsidRDefault="00EF67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FFFB"/>
    <w:multiLevelType w:val="singleLevel"/>
    <w:tmpl w:val="3332FFFB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46BF50F5"/>
    <w:multiLevelType w:val="multilevel"/>
    <w:tmpl w:val="46BF5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788092312">
    <w:abstractNumId w:val="2"/>
  </w:num>
  <w:num w:numId="2" w16cid:durableId="1422021984">
    <w:abstractNumId w:val="0"/>
  </w:num>
  <w:num w:numId="3" w16cid:durableId="1471705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2075"/>
    <w:rsid w:val="0000723B"/>
    <w:rsid w:val="00010C2A"/>
    <w:rsid w:val="000160D1"/>
    <w:rsid w:val="00016178"/>
    <w:rsid w:val="0001652B"/>
    <w:rsid w:val="00017D66"/>
    <w:rsid w:val="00020CB0"/>
    <w:rsid w:val="00020F50"/>
    <w:rsid w:val="0003028E"/>
    <w:rsid w:val="00032C24"/>
    <w:rsid w:val="000415A4"/>
    <w:rsid w:val="00041D74"/>
    <w:rsid w:val="000437B6"/>
    <w:rsid w:val="0004698F"/>
    <w:rsid w:val="000505E7"/>
    <w:rsid w:val="0005072A"/>
    <w:rsid w:val="00062F8D"/>
    <w:rsid w:val="00067638"/>
    <w:rsid w:val="00067F00"/>
    <w:rsid w:val="00072D46"/>
    <w:rsid w:val="00074470"/>
    <w:rsid w:val="00075D18"/>
    <w:rsid w:val="00084580"/>
    <w:rsid w:val="000906F8"/>
    <w:rsid w:val="000934D1"/>
    <w:rsid w:val="00093BDB"/>
    <w:rsid w:val="00095B72"/>
    <w:rsid w:val="00096C26"/>
    <w:rsid w:val="000A0E5D"/>
    <w:rsid w:val="000A4CA4"/>
    <w:rsid w:val="000A6A5D"/>
    <w:rsid w:val="000B240B"/>
    <w:rsid w:val="000B2F33"/>
    <w:rsid w:val="000B365D"/>
    <w:rsid w:val="000B3DBD"/>
    <w:rsid w:val="000D1EC7"/>
    <w:rsid w:val="000D69B2"/>
    <w:rsid w:val="000E1B75"/>
    <w:rsid w:val="000E6906"/>
    <w:rsid w:val="000F28D6"/>
    <w:rsid w:val="000F3D2A"/>
    <w:rsid w:val="000F441F"/>
    <w:rsid w:val="000F5AC2"/>
    <w:rsid w:val="000F7173"/>
    <w:rsid w:val="000F79A9"/>
    <w:rsid w:val="00101C9C"/>
    <w:rsid w:val="00106231"/>
    <w:rsid w:val="0011015C"/>
    <w:rsid w:val="00111C38"/>
    <w:rsid w:val="00112D6E"/>
    <w:rsid w:val="0011310B"/>
    <w:rsid w:val="00113189"/>
    <w:rsid w:val="00117425"/>
    <w:rsid w:val="00122603"/>
    <w:rsid w:val="0012564A"/>
    <w:rsid w:val="00141494"/>
    <w:rsid w:val="00146FAE"/>
    <w:rsid w:val="00147A26"/>
    <w:rsid w:val="001566B9"/>
    <w:rsid w:val="001632F6"/>
    <w:rsid w:val="00164C99"/>
    <w:rsid w:val="00172A27"/>
    <w:rsid w:val="00180229"/>
    <w:rsid w:val="00185F28"/>
    <w:rsid w:val="00193516"/>
    <w:rsid w:val="001A327F"/>
    <w:rsid w:val="001A3703"/>
    <w:rsid w:val="001A587F"/>
    <w:rsid w:val="001A67E8"/>
    <w:rsid w:val="001A731D"/>
    <w:rsid w:val="001B0400"/>
    <w:rsid w:val="001B3612"/>
    <w:rsid w:val="001C0B8F"/>
    <w:rsid w:val="001C3C1C"/>
    <w:rsid w:val="001D40B5"/>
    <w:rsid w:val="001D4FB6"/>
    <w:rsid w:val="001D6111"/>
    <w:rsid w:val="001E5546"/>
    <w:rsid w:val="001E6817"/>
    <w:rsid w:val="001E7933"/>
    <w:rsid w:val="001F5DFD"/>
    <w:rsid w:val="0022190F"/>
    <w:rsid w:val="002307F6"/>
    <w:rsid w:val="002313D8"/>
    <w:rsid w:val="0023161E"/>
    <w:rsid w:val="002324C0"/>
    <w:rsid w:val="00236C1D"/>
    <w:rsid w:val="00242681"/>
    <w:rsid w:val="00246CCE"/>
    <w:rsid w:val="00247EE1"/>
    <w:rsid w:val="0025296E"/>
    <w:rsid w:val="002548F8"/>
    <w:rsid w:val="002631A4"/>
    <w:rsid w:val="00264B14"/>
    <w:rsid w:val="002660E8"/>
    <w:rsid w:val="00271123"/>
    <w:rsid w:val="00272373"/>
    <w:rsid w:val="00282921"/>
    <w:rsid w:val="00285210"/>
    <w:rsid w:val="0029324A"/>
    <w:rsid w:val="002B5B17"/>
    <w:rsid w:val="002C03DC"/>
    <w:rsid w:val="002C2F3B"/>
    <w:rsid w:val="002C33C8"/>
    <w:rsid w:val="002C40BD"/>
    <w:rsid w:val="002D323E"/>
    <w:rsid w:val="002D6C81"/>
    <w:rsid w:val="002E5F24"/>
    <w:rsid w:val="002E797A"/>
    <w:rsid w:val="002F45B3"/>
    <w:rsid w:val="003044BE"/>
    <w:rsid w:val="00304535"/>
    <w:rsid w:val="00306704"/>
    <w:rsid w:val="00312EBB"/>
    <w:rsid w:val="00322B57"/>
    <w:rsid w:val="0032380F"/>
    <w:rsid w:val="00323D6E"/>
    <w:rsid w:val="003246DF"/>
    <w:rsid w:val="0032733B"/>
    <w:rsid w:val="00327C9F"/>
    <w:rsid w:val="0034677B"/>
    <w:rsid w:val="00353679"/>
    <w:rsid w:val="00353BEC"/>
    <w:rsid w:val="003625FF"/>
    <w:rsid w:val="00370783"/>
    <w:rsid w:val="0037401C"/>
    <w:rsid w:val="00374E07"/>
    <w:rsid w:val="0037649C"/>
    <w:rsid w:val="0037759E"/>
    <w:rsid w:val="00380756"/>
    <w:rsid w:val="00390834"/>
    <w:rsid w:val="0039451C"/>
    <w:rsid w:val="00394966"/>
    <w:rsid w:val="00394B72"/>
    <w:rsid w:val="00396FA6"/>
    <w:rsid w:val="003A0323"/>
    <w:rsid w:val="003B6982"/>
    <w:rsid w:val="003B7E26"/>
    <w:rsid w:val="003C230A"/>
    <w:rsid w:val="003C7E4B"/>
    <w:rsid w:val="003D0AA8"/>
    <w:rsid w:val="003D333C"/>
    <w:rsid w:val="003D411C"/>
    <w:rsid w:val="003E2A84"/>
    <w:rsid w:val="003E4A34"/>
    <w:rsid w:val="003F2810"/>
    <w:rsid w:val="003F5501"/>
    <w:rsid w:val="003F665B"/>
    <w:rsid w:val="00400199"/>
    <w:rsid w:val="0040379B"/>
    <w:rsid w:val="00420379"/>
    <w:rsid w:val="00422F15"/>
    <w:rsid w:val="00423373"/>
    <w:rsid w:val="00423683"/>
    <w:rsid w:val="004237BF"/>
    <w:rsid w:val="00424B06"/>
    <w:rsid w:val="00424C42"/>
    <w:rsid w:val="004251EE"/>
    <w:rsid w:val="004269EB"/>
    <w:rsid w:val="00431141"/>
    <w:rsid w:val="0043138B"/>
    <w:rsid w:val="004324DD"/>
    <w:rsid w:val="00436A16"/>
    <w:rsid w:val="00441DE0"/>
    <w:rsid w:val="00442CFF"/>
    <w:rsid w:val="00444D58"/>
    <w:rsid w:val="004455BD"/>
    <w:rsid w:val="00446089"/>
    <w:rsid w:val="004565D6"/>
    <w:rsid w:val="00457BED"/>
    <w:rsid w:val="00462EEB"/>
    <w:rsid w:val="00471974"/>
    <w:rsid w:val="00472D81"/>
    <w:rsid w:val="00472D97"/>
    <w:rsid w:val="0048141D"/>
    <w:rsid w:val="004859B1"/>
    <w:rsid w:val="004866F9"/>
    <w:rsid w:val="0049185B"/>
    <w:rsid w:val="0049277A"/>
    <w:rsid w:val="00495FF6"/>
    <w:rsid w:val="004A2E77"/>
    <w:rsid w:val="004A5403"/>
    <w:rsid w:val="004A566B"/>
    <w:rsid w:val="004C20A3"/>
    <w:rsid w:val="004C5694"/>
    <w:rsid w:val="004C659E"/>
    <w:rsid w:val="004C71D8"/>
    <w:rsid w:val="004D15FA"/>
    <w:rsid w:val="004D65AB"/>
    <w:rsid w:val="004D6DC6"/>
    <w:rsid w:val="004D6FA7"/>
    <w:rsid w:val="004D7F62"/>
    <w:rsid w:val="004E1C0D"/>
    <w:rsid w:val="004E2FE3"/>
    <w:rsid w:val="004E3577"/>
    <w:rsid w:val="004E493A"/>
    <w:rsid w:val="004F13F6"/>
    <w:rsid w:val="004F18FE"/>
    <w:rsid w:val="004F39CB"/>
    <w:rsid w:val="004F5C2C"/>
    <w:rsid w:val="00500D73"/>
    <w:rsid w:val="00501BD1"/>
    <w:rsid w:val="00504068"/>
    <w:rsid w:val="005065B5"/>
    <w:rsid w:val="00506B6F"/>
    <w:rsid w:val="00510739"/>
    <w:rsid w:val="00513A60"/>
    <w:rsid w:val="005141D8"/>
    <w:rsid w:val="00516400"/>
    <w:rsid w:val="005300CD"/>
    <w:rsid w:val="00536299"/>
    <w:rsid w:val="00547765"/>
    <w:rsid w:val="00550D3E"/>
    <w:rsid w:val="005548B7"/>
    <w:rsid w:val="0055547C"/>
    <w:rsid w:val="0056133E"/>
    <w:rsid w:val="0056264C"/>
    <w:rsid w:val="00571831"/>
    <w:rsid w:val="00574580"/>
    <w:rsid w:val="005812B1"/>
    <w:rsid w:val="00584F6B"/>
    <w:rsid w:val="00587FEF"/>
    <w:rsid w:val="005B23B6"/>
    <w:rsid w:val="005B3AC4"/>
    <w:rsid w:val="005C1C18"/>
    <w:rsid w:val="005C4F63"/>
    <w:rsid w:val="005C5916"/>
    <w:rsid w:val="005C745A"/>
    <w:rsid w:val="005D1D98"/>
    <w:rsid w:val="005D348E"/>
    <w:rsid w:val="005D3FE7"/>
    <w:rsid w:val="005D74F1"/>
    <w:rsid w:val="005E4A65"/>
    <w:rsid w:val="005F01C9"/>
    <w:rsid w:val="005F518A"/>
    <w:rsid w:val="0060307A"/>
    <w:rsid w:val="006078A8"/>
    <w:rsid w:val="006104F4"/>
    <w:rsid w:val="0061661D"/>
    <w:rsid w:val="00616E03"/>
    <w:rsid w:val="00623709"/>
    <w:rsid w:val="00623D08"/>
    <w:rsid w:val="00634259"/>
    <w:rsid w:val="006403A8"/>
    <w:rsid w:val="006412FB"/>
    <w:rsid w:val="00650815"/>
    <w:rsid w:val="0065197E"/>
    <w:rsid w:val="00653A7C"/>
    <w:rsid w:val="00654B5A"/>
    <w:rsid w:val="00660ABF"/>
    <w:rsid w:val="00660C28"/>
    <w:rsid w:val="0066182C"/>
    <w:rsid w:val="00662952"/>
    <w:rsid w:val="00664B8A"/>
    <w:rsid w:val="00665D99"/>
    <w:rsid w:val="00666A28"/>
    <w:rsid w:val="006676BD"/>
    <w:rsid w:val="006679B1"/>
    <w:rsid w:val="00676512"/>
    <w:rsid w:val="00686BF3"/>
    <w:rsid w:val="00692433"/>
    <w:rsid w:val="00692DC6"/>
    <w:rsid w:val="00693BE8"/>
    <w:rsid w:val="00693EC4"/>
    <w:rsid w:val="00694123"/>
    <w:rsid w:val="00694993"/>
    <w:rsid w:val="006949BA"/>
    <w:rsid w:val="00695411"/>
    <w:rsid w:val="006A0A8A"/>
    <w:rsid w:val="006A2E9A"/>
    <w:rsid w:val="006A3B09"/>
    <w:rsid w:val="006A635E"/>
    <w:rsid w:val="006B1E44"/>
    <w:rsid w:val="006B614F"/>
    <w:rsid w:val="006B63D0"/>
    <w:rsid w:val="006C4D84"/>
    <w:rsid w:val="006C5EF5"/>
    <w:rsid w:val="006C6435"/>
    <w:rsid w:val="006D19A0"/>
    <w:rsid w:val="006D19ED"/>
    <w:rsid w:val="006D3DF6"/>
    <w:rsid w:val="006D48BD"/>
    <w:rsid w:val="006D730B"/>
    <w:rsid w:val="006D7B8A"/>
    <w:rsid w:val="006E6781"/>
    <w:rsid w:val="006E6E5B"/>
    <w:rsid w:val="006F1907"/>
    <w:rsid w:val="006F4593"/>
    <w:rsid w:val="006F4CE1"/>
    <w:rsid w:val="00706852"/>
    <w:rsid w:val="0071485D"/>
    <w:rsid w:val="0071529E"/>
    <w:rsid w:val="00717302"/>
    <w:rsid w:val="00721AA5"/>
    <w:rsid w:val="00724E79"/>
    <w:rsid w:val="00733014"/>
    <w:rsid w:val="00734DC3"/>
    <w:rsid w:val="00736E4F"/>
    <w:rsid w:val="007400A0"/>
    <w:rsid w:val="00742F1F"/>
    <w:rsid w:val="00744898"/>
    <w:rsid w:val="00744C60"/>
    <w:rsid w:val="007466C4"/>
    <w:rsid w:val="0074673E"/>
    <w:rsid w:val="007606D4"/>
    <w:rsid w:val="007645D2"/>
    <w:rsid w:val="0076499C"/>
    <w:rsid w:val="007727C2"/>
    <w:rsid w:val="007812B3"/>
    <w:rsid w:val="007815DB"/>
    <w:rsid w:val="00781897"/>
    <w:rsid w:val="00782CED"/>
    <w:rsid w:val="0078586F"/>
    <w:rsid w:val="0078605B"/>
    <w:rsid w:val="007867D0"/>
    <w:rsid w:val="00791B90"/>
    <w:rsid w:val="007941EA"/>
    <w:rsid w:val="00795F75"/>
    <w:rsid w:val="0079692A"/>
    <w:rsid w:val="007A0EE6"/>
    <w:rsid w:val="007A36A7"/>
    <w:rsid w:val="007A4526"/>
    <w:rsid w:val="007B2070"/>
    <w:rsid w:val="007B6124"/>
    <w:rsid w:val="007B6FBA"/>
    <w:rsid w:val="007D2C06"/>
    <w:rsid w:val="007D488D"/>
    <w:rsid w:val="007D5BBD"/>
    <w:rsid w:val="007E375D"/>
    <w:rsid w:val="007E715A"/>
    <w:rsid w:val="007F359B"/>
    <w:rsid w:val="007F5CD0"/>
    <w:rsid w:val="007F61F9"/>
    <w:rsid w:val="00803CD5"/>
    <w:rsid w:val="00811748"/>
    <w:rsid w:val="008121C5"/>
    <w:rsid w:val="0082095D"/>
    <w:rsid w:val="00824C25"/>
    <w:rsid w:val="0082602A"/>
    <w:rsid w:val="00826511"/>
    <w:rsid w:val="008307FB"/>
    <w:rsid w:val="00835393"/>
    <w:rsid w:val="00837201"/>
    <w:rsid w:val="00840099"/>
    <w:rsid w:val="0084288B"/>
    <w:rsid w:val="00845E25"/>
    <w:rsid w:val="00854A7A"/>
    <w:rsid w:val="00854F6D"/>
    <w:rsid w:val="00861D8F"/>
    <w:rsid w:val="00862546"/>
    <w:rsid w:val="00862F66"/>
    <w:rsid w:val="008724E1"/>
    <w:rsid w:val="00872DA7"/>
    <w:rsid w:val="00882F05"/>
    <w:rsid w:val="00883235"/>
    <w:rsid w:val="008841BD"/>
    <w:rsid w:val="008848DF"/>
    <w:rsid w:val="00884A07"/>
    <w:rsid w:val="00890B1C"/>
    <w:rsid w:val="00890C72"/>
    <w:rsid w:val="00895D49"/>
    <w:rsid w:val="00897511"/>
    <w:rsid w:val="008A25C5"/>
    <w:rsid w:val="008A36B8"/>
    <w:rsid w:val="008A5F33"/>
    <w:rsid w:val="008A6779"/>
    <w:rsid w:val="008C4D98"/>
    <w:rsid w:val="008C5496"/>
    <w:rsid w:val="008C5856"/>
    <w:rsid w:val="008C77F2"/>
    <w:rsid w:val="008C78FA"/>
    <w:rsid w:val="008D00CC"/>
    <w:rsid w:val="008D0F61"/>
    <w:rsid w:val="008D1A53"/>
    <w:rsid w:val="008F1A85"/>
    <w:rsid w:val="008F4209"/>
    <w:rsid w:val="008F5535"/>
    <w:rsid w:val="008F62B8"/>
    <w:rsid w:val="00906692"/>
    <w:rsid w:val="00912C97"/>
    <w:rsid w:val="00924889"/>
    <w:rsid w:val="00924F14"/>
    <w:rsid w:val="0093097E"/>
    <w:rsid w:val="00931B7B"/>
    <w:rsid w:val="0093226A"/>
    <w:rsid w:val="009322A7"/>
    <w:rsid w:val="00933A63"/>
    <w:rsid w:val="009349F5"/>
    <w:rsid w:val="00935A80"/>
    <w:rsid w:val="00942AE8"/>
    <w:rsid w:val="00944446"/>
    <w:rsid w:val="00945BD5"/>
    <w:rsid w:val="00947006"/>
    <w:rsid w:val="009509D9"/>
    <w:rsid w:val="00954627"/>
    <w:rsid w:val="009562E7"/>
    <w:rsid w:val="00957B48"/>
    <w:rsid w:val="00964B77"/>
    <w:rsid w:val="00967BC6"/>
    <w:rsid w:val="00974748"/>
    <w:rsid w:val="00977F9E"/>
    <w:rsid w:val="009813F9"/>
    <w:rsid w:val="00981DA8"/>
    <w:rsid w:val="009845D1"/>
    <w:rsid w:val="00984643"/>
    <w:rsid w:val="009873AB"/>
    <w:rsid w:val="009900D0"/>
    <w:rsid w:val="00993194"/>
    <w:rsid w:val="00997AF0"/>
    <w:rsid w:val="009A2834"/>
    <w:rsid w:val="009A4FDB"/>
    <w:rsid w:val="009A5804"/>
    <w:rsid w:val="009A6578"/>
    <w:rsid w:val="009B04A3"/>
    <w:rsid w:val="009B6A4F"/>
    <w:rsid w:val="009C6725"/>
    <w:rsid w:val="009D11F6"/>
    <w:rsid w:val="009D6EE8"/>
    <w:rsid w:val="009D71EF"/>
    <w:rsid w:val="009E0213"/>
    <w:rsid w:val="009E0A1D"/>
    <w:rsid w:val="009E6889"/>
    <w:rsid w:val="009F175A"/>
    <w:rsid w:val="009F53D6"/>
    <w:rsid w:val="009F6CD5"/>
    <w:rsid w:val="00A05F04"/>
    <w:rsid w:val="00A115E4"/>
    <w:rsid w:val="00A12015"/>
    <w:rsid w:val="00A1238D"/>
    <w:rsid w:val="00A1471A"/>
    <w:rsid w:val="00A17830"/>
    <w:rsid w:val="00A21F15"/>
    <w:rsid w:val="00A220C2"/>
    <w:rsid w:val="00A27CEA"/>
    <w:rsid w:val="00A32A82"/>
    <w:rsid w:val="00A32B83"/>
    <w:rsid w:val="00A36EC2"/>
    <w:rsid w:val="00A36FFC"/>
    <w:rsid w:val="00A5664E"/>
    <w:rsid w:val="00A63038"/>
    <w:rsid w:val="00A65B4C"/>
    <w:rsid w:val="00A65F52"/>
    <w:rsid w:val="00A72445"/>
    <w:rsid w:val="00A73FC1"/>
    <w:rsid w:val="00AC4A6B"/>
    <w:rsid w:val="00AD056F"/>
    <w:rsid w:val="00AD50BD"/>
    <w:rsid w:val="00AD5DEB"/>
    <w:rsid w:val="00AD699D"/>
    <w:rsid w:val="00AE515A"/>
    <w:rsid w:val="00AE79E9"/>
    <w:rsid w:val="00AF0158"/>
    <w:rsid w:val="00AF022E"/>
    <w:rsid w:val="00AF2579"/>
    <w:rsid w:val="00AF54AD"/>
    <w:rsid w:val="00B13270"/>
    <w:rsid w:val="00B17D66"/>
    <w:rsid w:val="00B239DE"/>
    <w:rsid w:val="00B23AA4"/>
    <w:rsid w:val="00B268FE"/>
    <w:rsid w:val="00B271E9"/>
    <w:rsid w:val="00B305A7"/>
    <w:rsid w:val="00B36F62"/>
    <w:rsid w:val="00B37A78"/>
    <w:rsid w:val="00B47260"/>
    <w:rsid w:val="00B50E9E"/>
    <w:rsid w:val="00B53877"/>
    <w:rsid w:val="00B53B0D"/>
    <w:rsid w:val="00B543C1"/>
    <w:rsid w:val="00B545F5"/>
    <w:rsid w:val="00B56FE8"/>
    <w:rsid w:val="00B60476"/>
    <w:rsid w:val="00B6064D"/>
    <w:rsid w:val="00B6634E"/>
    <w:rsid w:val="00B718F9"/>
    <w:rsid w:val="00B7249D"/>
    <w:rsid w:val="00B74672"/>
    <w:rsid w:val="00B84673"/>
    <w:rsid w:val="00B87C55"/>
    <w:rsid w:val="00B925E0"/>
    <w:rsid w:val="00B930BE"/>
    <w:rsid w:val="00B93562"/>
    <w:rsid w:val="00B95E74"/>
    <w:rsid w:val="00BA0366"/>
    <w:rsid w:val="00BA0405"/>
    <w:rsid w:val="00BA3BCD"/>
    <w:rsid w:val="00BA6838"/>
    <w:rsid w:val="00BB50F9"/>
    <w:rsid w:val="00BB5354"/>
    <w:rsid w:val="00BC0C29"/>
    <w:rsid w:val="00BD0783"/>
    <w:rsid w:val="00BD434E"/>
    <w:rsid w:val="00BD4D30"/>
    <w:rsid w:val="00BD5C57"/>
    <w:rsid w:val="00BD7473"/>
    <w:rsid w:val="00BD78A5"/>
    <w:rsid w:val="00BE20F1"/>
    <w:rsid w:val="00BE3597"/>
    <w:rsid w:val="00BE714C"/>
    <w:rsid w:val="00BF1B78"/>
    <w:rsid w:val="00BF6A9A"/>
    <w:rsid w:val="00C04BF2"/>
    <w:rsid w:val="00C06DE4"/>
    <w:rsid w:val="00C07245"/>
    <w:rsid w:val="00C10BA3"/>
    <w:rsid w:val="00C1213D"/>
    <w:rsid w:val="00C176F1"/>
    <w:rsid w:val="00C21B96"/>
    <w:rsid w:val="00C21E65"/>
    <w:rsid w:val="00C2459B"/>
    <w:rsid w:val="00C24CF5"/>
    <w:rsid w:val="00C265ED"/>
    <w:rsid w:val="00C30A2B"/>
    <w:rsid w:val="00C34E08"/>
    <w:rsid w:val="00C5019E"/>
    <w:rsid w:val="00C54E21"/>
    <w:rsid w:val="00C55AB2"/>
    <w:rsid w:val="00C610B4"/>
    <w:rsid w:val="00C61A4F"/>
    <w:rsid w:val="00C61B28"/>
    <w:rsid w:val="00C64700"/>
    <w:rsid w:val="00C66797"/>
    <w:rsid w:val="00C66BD6"/>
    <w:rsid w:val="00C71300"/>
    <w:rsid w:val="00C77049"/>
    <w:rsid w:val="00C847F6"/>
    <w:rsid w:val="00C86EFA"/>
    <w:rsid w:val="00CB0F39"/>
    <w:rsid w:val="00CB295D"/>
    <w:rsid w:val="00CB60A9"/>
    <w:rsid w:val="00CC0432"/>
    <w:rsid w:val="00CC66CA"/>
    <w:rsid w:val="00CD2596"/>
    <w:rsid w:val="00CD2787"/>
    <w:rsid w:val="00CD409B"/>
    <w:rsid w:val="00CD5083"/>
    <w:rsid w:val="00CE088A"/>
    <w:rsid w:val="00CE0CE4"/>
    <w:rsid w:val="00CE1BB6"/>
    <w:rsid w:val="00CE2BCC"/>
    <w:rsid w:val="00CE67ED"/>
    <w:rsid w:val="00CE7C4D"/>
    <w:rsid w:val="00CF073F"/>
    <w:rsid w:val="00CF09E9"/>
    <w:rsid w:val="00D0345C"/>
    <w:rsid w:val="00D0409D"/>
    <w:rsid w:val="00D058D1"/>
    <w:rsid w:val="00D05D1A"/>
    <w:rsid w:val="00D07955"/>
    <w:rsid w:val="00D11791"/>
    <w:rsid w:val="00D136C0"/>
    <w:rsid w:val="00D154A7"/>
    <w:rsid w:val="00D216AE"/>
    <w:rsid w:val="00D25673"/>
    <w:rsid w:val="00D266D8"/>
    <w:rsid w:val="00D27F37"/>
    <w:rsid w:val="00D3223E"/>
    <w:rsid w:val="00D331E3"/>
    <w:rsid w:val="00D33DF2"/>
    <w:rsid w:val="00D4076D"/>
    <w:rsid w:val="00D4212D"/>
    <w:rsid w:val="00D459BE"/>
    <w:rsid w:val="00D46B5A"/>
    <w:rsid w:val="00D5040C"/>
    <w:rsid w:val="00D525A8"/>
    <w:rsid w:val="00D60EFE"/>
    <w:rsid w:val="00D615D2"/>
    <w:rsid w:val="00D657C1"/>
    <w:rsid w:val="00D70D1B"/>
    <w:rsid w:val="00D748C8"/>
    <w:rsid w:val="00D8705C"/>
    <w:rsid w:val="00D954E3"/>
    <w:rsid w:val="00DB2144"/>
    <w:rsid w:val="00DB3B5E"/>
    <w:rsid w:val="00DB51AD"/>
    <w:rsid w:val="00DB7AE8"/>
    <w:rsid w:val="00DB7E0D"/>
    <w:rsid w:val="00DC2046"/>
    <w:rsid w:val="00DC45FB"/>
    <w:rsid w:val="00DC63EF"/>
    <w:rsid w:val="00DC69B2"/>
    <w:rsid w:val="00DC7085"/>
    <w:rsid w:val="00DC7A82"/>
    <w:rsid w:val="00DD0300"/>
    <w:rsid w:val="00DD1F96"/>
    <w:rsid w:val="00DD58CB"/>
    <w:rsid w:val="00DE2150"/>
    <w:rsid w:val="00DE4621"/>
    <w:rsid w:val="00DF2214"/>
    <w:rsid w:val="00DF5FEE"/>
    <w:rsid w:val="00E01681"/>
    <w:rsid w:val="00E01EA0"/>
    <w:rsid w:val="00E06505"/>
    <w:rsid w:val="00E13DD6"/>
    <w:rsid w:val="00E27766"/>
    <w:rsid w:val="00E343B0"/>
    <w:rsid w:val="00E34E05"/>
    <w:rsid w:val="00E3590F"/>
    <w:rsid w:val="00E6536F"/>
    <w:rsid w:val="00E67755"/>
    <w:rsid w:val="00E7589C"/>
    <w:rsid w:val="00E76926"/>
    <w:rsid w:val="00E7792B"/>
    <w:rsid w:val="00E83BED"/>
    <w:rsid w:val="00E97E94"/>
    <w:rsid w:val="00EA2E1D"/>
    <w:rsid w:val="00EA5542"/>
    <w:rsid w:val="00EA7F98"/>
    <w:rsid w:val="00EB0406"/>
    <w:rsid w:val="00EC1523"/>
    <w:rsid w:val="00EC4E5F"/>
    <w:rsid w:val="00EC6167"/>
    <w:rsid w:val="00EE05C0"/>
    <w:rsid w:val="00EF3DE1"/>
    <w:rsid w:val="00EF4287"/>
    <w:rsid w:val="00EF5597"/>
    <w:rsid w:val="00EF670C"/>
    <w:rsid w:val="00F0197F"/>
    <w:rsid w:val="00F026F2"/>
    <w:rsid w:val="00F03799"/>
    <w:rsid w:val="00F04B4C"/>
    <w:rsid w:val="00F058AC"/>
    <w:rsid w:val="00F101E5"/>
    <w:rsid w:val="00F1036B"/>
    <w:rsid w:val="00F10608"/>
    <w:rsid w:val="00F20B10"/>
    <w:rsid w:val="00F230F5"/>
    <w:rsid w:val="00F244CC"/>
    <w:rsid w:val="00F2525B"/>
    <w:rsid w:val="00F2750F"/>
    <w:rsid w:val="00F31E09"/>
    <w:rsid w:val="00F3500F"/>
    <w:rsid w:val="00F432CB"/>
    <w:rsid w:val="00F62AE8"/>
    <w:rsid w:val="00F637FA"/>
    <w:rsid w:val="00F64442"/>
    <w:rsid w:val="00F71CDD"/>
    <w:rsid w:val="00F744D7"/>
    <w:rsid w:val="00F74DF4"/>
    <w:rsid w:val="00F80E62"/>
    <w:rsid w:val="00F823AD"/>
    <w:rsid w:val="00F84CBB"/>
    <w:rsid w:val="00F900C9"/>
    <w:rsid w:val="00F91D5B"/>
    <w:rsid w:val="00F96B57"/>
    <w:rsid w:val="00FA009F"/>
    <w:rsid w:val="00FA17EA"/>
    <w:rsid w:val="00FA4291"/>
    <w:rsid w:val="00FA51FA"/>
    <w:rsid w:val="00FA6CF4"/>
    <w:rsid w:val="00FA6EAC"/>
    <w:rsid w:val="00FB04CA"/>
    <w:rsid w:val="00FB46C9"/>
    <w:rsid w:val="00FC14E5"/>
    <w:rsid w:val="00FC1B3B"/>
    <w:rsid w:val="00FC4157"/>
    <w:rsid w:val="00FC5219"/>
    <w:rsid w:val="00FC600C"/>
    <w:rsid w:val="00FE14E4"/>
    <w:rsid w:val="00FE3045"/>
    <w:rsid w:val="00FE5AEB"/>
    <w:rsid w:val="00FE5E50"/>
    <w:rsid w:val="00FF109A"/>
    <w:rsid w:val="00FF2C89"/>
    <w:rsid w:val="02986FEA"/>
    <w:rsid w:val="046D7786"/>
    <w:rsid w:val="06D2621B"/>
    <w:rsid w:val="0768745C"/>
    <w:rsid w:val="077628D4"/>
    <w:rsid w:val="08545039"/>
    <w:rsid w:val="116D7A5E"/>
    <w:rsid w:val="13D80A34"/>
    <w:rsid w:val="196745DD"/>
    <w:rsid w:val="1F21173F"/>
    <w:rsid w:val="1F694931"/>
    <w:rsid w:val="21487CBD"/>
    <w:rsid w:val="243231D7"/>
    <w:rsid w:val="274556D9"/>
    <w:rsid w:val="2AC1284C"/>
    <w:rsid w:val="2D525E4C"/>
    <w:rsid w:val="2DE74177"/>
    <w:rsid w:val="2E1C0B76"/>
    <w:rsid w:val="2F3A234E"/>
    <w:rsid w:val="31EE1E5D"/>
    <w:rsid w:val="323C25F5"/>
    <w:rsid w:val="33822A0F"/>
    <w:rsid w:val="36086F35"/>
    <w:rsid w:val="39781F03"/>
    <w:rsid w:val="3FBB0422"/>
    <w:rsid w:val="40AC7BA9"/>
    <w:rsid w:val="4CF415EE"/>
    <w:rsid w:val="4F280080"/>
    <w:rsid w:val="5346431E"/>
    <w:rsid w:val="57E0232A"/>
    <w:rsid w:val="59FE16E6"/>
    <w:rsid w:val="62543A4F"/>
    <w:rsid w:val="64EF448D"/>
    <w:rsid w:val="66216C1E"/>
    <w:rsid w:val="675C61B9"/>
    <w:rsid w:val="6834516C"/>
    <w:rsid w:val="75027F07"/>
    <w:rsid w:val="763F3213"/>
    <w:rsid w:val="77F759A6"/>
    <w:rsid w:val="79C02EB0"/>
    <w:rsid w:val="7A490544"/>
    <w:rsid w:val="7D5C7CD7"/>
    <w:rsid w:val="7FA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AC2C"/>
  <w15:docId w15:val="{215DE120-2E00-48E0-BDD5-1776F44E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autoRedefine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autoRedefine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autoRedefine/>
    <w:uiPriority w:val="99"/>
    <w:qFormat/>
  </w:style>
  <w:style w:type="character" w:customStyle="1" w:styleId="font31">
    <w:name w:val="font3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827AC9A5E62DFDDB7D04897F3119B8BA47CEE20C384A92A7311A1AF96C7C502A7D3D2E439D8EF85A69D41AE7A2C3C7E592C86EE01B76D2wAEEL" TargetMode="External"/><Relationship Id="rId18" Type="http://schemas.openxmlformats.org/officeDocument/2006/relationships/hyperlink" Target="consultantplus://offline/ref=FF3DB571B2F08C93F47E057097A9F3D75329E5619206DA4B28C691DD3EF6BE472DB07AEE7B5DD32ED77D0113CBB4D33D5860C924B24DF3B3Y0E9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3DB571B2F08C93F47E057097A9F3D7532AE66E9508DA4B28C691DD3EF6BE472DB07AEE7B5DD628D47D0113CBB4D33D5860C924B24DF3B3Y0E9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7AC9A5E62DFDDB7D04897F3119B8BA47CEE20C384A92A7311A1AF96C7C502A7D3D2E439D81FE5169D41AE7A2C3C7E592C86EE01B76D2wAEEL" TargetMode="External"/><Relationship Id="rId17" Type="http://schemas.openxmlformats.org/officeDocument/2006/relationships/hyperlink" Target="consultantplus://offline/ref=827AC9A5E62DFDDB7D04897F3119B8BA47CEE20C384A92A7311A1AF96C7C502A7D3D2E43998BFD5A6B8B1FF2B39BCBE58DD66AFA0774D0AFw8ED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7AC9A5E62DFDDB7D04897F3119B8BA47CEE20C384A92A7311A1AF96C7C502A7D3D2E43998BFD5A608B1FF2B39BCBE58DD66AFA0774D0AFw8EDL" TargetMode="External"/><Relationship Id="rId20" Type="http://schemas.openxmlformats.org/officeDocument/2006/relationships/hyperlink" Target="consultantplus://offline/ref=FF3DB571B2F08C93F47E057097A9F3D7532AE66E9508DA4B28C691DD3EF6BE472DB07AEE7B5DD62FD37D0113CBB4D33D5860C924B24DF3B3Y0E9M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7AC9A5E62DFDDB7D04897F3119B8BA47CEE20C384A92A7311A1AF96C7C502A7D3D2E439D81FE5269D41AE7A2C3C7E592C86EE01B76D2wAEEL" TargetMode="External"/><Relationship Id="rId24" Type="http://schemas.openxmlformats.org/officeDocument/2006/relationships/hyperlink" Target="https://login.consultant.ru/link/?req=doc&amp;base=LAW&amp;n=467434&amp;dst=2618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7AC9A5E62DFDDB7D04897F3119B8BA47CEE20C384A92A7311A1AF96C7C502A7D3D2E439D8EF65B69D41AE7A2C3C7E592C86EE01B76D2wAEEL" TargetMode="External"/><Relationship Id="rId23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17728&amp;dst=14081" TargetMode="External"/><Relationship Id="rId19" Type="http://schemas.openxmlformats.org/officeDocument/2006/relationships/hyperlink" Target="consultantplus://offline/ref=FF3DB571B2F08C93F47E057097A9F3D7532AE66E9508DA4B28C691DD3EF6BE472DB07AEE7B5DD725D77D0113CBB4D33D5860C924B24DF3B3Y0E9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728&amp;dst=22112" TargetMode="External"/><Relationship Id="rId14" Type="http://schemas.openxmlformats.org/officeDocument/2006/relationships/hyperlink" Target="consultantplus://offline/ref=827AC9A5E62DFDDB7D04897F3119B8BA47CEE20C384A92A7311A1AF96C7C502A7D3D2E439D8EF65469D41AE7A2C3C7E592C86EE01B76D2wAEEL" TargetMode="External"/><Relationship Id="rId22" Type="http://schemas.openxmlformats.org/officeDocument/2006/relationships/hyperlink" Target="consultantplus://offline/ref=FF3DB571B2F08C93F47E057097A9F3D7532AE66E9508DA4B28C691DD3EF6BE472DB07AE87956877D902358418FFFDE3D467CC925YAED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2B67-3910-440F-BBA0-37609B5D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371</cp:lastModifiedBy>
  <cp:revision>176</cp:revision>
  <cp:lastPrinted>2025-04-21T06:12:00Z</cp:lastPrinted>
  <dcterms:created xsi:type="dcterms:W3CDTF">2015-02-06T06:05:00Z</dcterms:created>
  <dcterms:modified xsi:type="dcterms:W3CDTF">2026-04-21T04:26:00Z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C6FAD14541F14887A8195FC9DD9CFCC2</vt:lpwstr>
  </property>
</Properties>
</file>